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99" w:rsidRPr="009A7899" w:rsidRDefault="009A7899" w:rsidP="009A7899">
      <w:pPr>
        <w:pStyle w:val="Address"/>
        <w:tabs>
          <w:tab w:val="left" w:pos="6480"/>
        </w:tabs>
        <w:spacing w:line="240" w:lineRule="auto"/>
        <w:ind w:right="43"/>
        <w:rPr>
          <w:rFonts w:asciiTheme="majorHAnsi" w:hAnsiTheme="majorHAnsi"/>
          <w:sz w:val="24"/>
        </w:rPr>
      </w:pPr>
      <w:r>
        <w:rPr>
          <w:rFonts w:asciiTheme="majorHAnsi" w:hAnsiTheme="majorHAnsi"/>
          <w:sz w:val="24"/>
        </w:rPr>
        <w:tab/>
      </w:r>
      <w:r w:rsidRPr="009A7899">
        <w:rPr>
          <w:rFonts w:asciiTheme="majorHAnsi" w:hAnsiTheme="majorHAnsi"/>
          <w:sz w:val="24"/>
        </w:rPr>
        <w:t>14804 York Road</w:t>
      </w:r>
      <w:r w:rsidRPr="009A7899">
        <w:rPr>
          <w:rFonts w:asciiTheme="majorHAnsi" w:hAnsiTheme="majorHAnsi"/>
          <w:sz w:val="24"/>
        </w:rPr>
        <w:br/>
      </w:r>
      <w:r>
        <w:rPr>
          <w:rFonts w:asciiTheme="majorHAnsi" w:hAnsiTheme="majorHAnsi"/>
          <w:sz w:val="24"/>
        </w:rPr>
        <w:tab/>
      </w:r>
      <w:r w:rsidRPr="009A7899">
        <w:rPr>
          <w:rFonts w:asciiTheme="majorHAnsi" w:hAnsiTheme="majorHAnsi"/>
          <w:sz w:val="24"/>
        </w:rPr>
        <w:t>Sparks, Maryland 21152</w:t>
      </w:r>
      <w:r w:rsidRPr="009A7899">
        <w:rPr>
          <w:rFonts w:asciiTheme="majorHAnsi" w:hAnsiTheme="majorHAnsi"/>
          <w:sz w:val="24"/>
        </w:rPr>
        <w:br/>
      </w:r>
      <w:r>
        <w:rPr>
          <w:rFonts w:asciiTheme="majorHAnsi" w:hAnsiTheme="majorHAnsi"/>
          <w:sz w:val="24"/>
        </w:rPr>
        <w:tab/>
      </w:r>
      <w:r w:rsidRPr="009A7899">
        <w:rPr>
          <w:rFonts w:asciiTheme="majorHAnsi" w:hAnsiTheme="majorHAnsi"/>
          <w:sz w:val="24"/>
        </w:rPr>
        <w:t>410-785-1212</w:t>
      </w:r>
      <w:r w:rsidRPr="009A7899">
        <w:rPr>
          <w:rFonts w:asciiTheme="majorHAnsi" w:hAnsiTheme="majorHAnsi"/>
          <w:sz w:val="24"/>
        </w:rPr>
        <w:br/>
      </w:r>
      <w:r w:rsidRPr="009A7899">
        <w:rPr>
          <w:rFonts w:asciiTheme="majorHAnsi" w:hAnsiTheme="majorHAnsi"/>
          <w:color w:val="775F55" w:themeColor="text2"/>
          <w:sz w:val="24"/>
        </w:rPr>
        <w:tab/>
      </w:r>
      <w:hyperlink r:id="rId9" w:history="1">
        <w:r w:rsidRPr="009A7899">
          <w:rPr>
            <w:rFonts w:asciiTheme="majorHAnsi" w:hAnsiTheme="majorHAnsi"/>
            <w:color w:val="775F55" w:themeColor="text2"/>
            <w:sz w:val="24"/>
          </w:rPr>
          <w:t>www.specialresponse.com</w:t>
        </w:r>
      </w:hyperlink>
      <w:r>
        <w:rPr>
          <w:rFonts w:asciiTheme="majorHAnsi" w:hAnsiTheme="majorHAnsi"/>
          <w:sz w:val="24"/>
        </w:rPr>
        <w:br/>
      </w:r>
      <w:r>
        <w:rPr>
          <w:rFonts w:asciiTheme="majorHAnsi" w:hAnsiTheme="majorHAnsi"/>
          <w:i/>
        </w:rPr>
        <w:tab/>
      </w:r>
      <w:r w:rsidRPr="009A7899">
        <w:rPr>
          <w:rFonts w:asciiTheme="majorHAnsi" w:hAnsiTheme="majorHAnsi"/>
          <w:i/>
        </w:rPr>
        <w:t>Service Nationwide</w:t>
      </w:r>
    </w:p>
    <w:p w:rsidR="00FB3FE5" w:rsidRPr="0091303A" w:rsidRDefault="009A7899" w:rsidP="009A7899">
      <w:pPr>
        <w:pStyle w:val="Title"/>
        <w:spacing w:before="120" w:line="276" w:lineRule="auto"/>
        <w:jc w:val="center"/>
        <w:rPr>
          <w:color w:val="775F55" w:themeColor="text2"/>
        </w:rPr>
      </w:pPr>
      <w:r>
        <w:rPr>
          <w:noProof/>
        </w:rPr>
        <w:drawing>
          <wp:anchor distT="0" distB="0" distL="114300" distR="114300" simplePos="0" relativeHeight="251658240" behindDoc="0" locked="0" layoutInCell="1" allowOverlap="1">
            <wp:simplePos x="0" y="0"/>
            <wp:positionH relativeFrom="margin">
              <wp:posOffset>1924050</wp:posOffset>
            </wp:positionH>
            <wp:positionV relativeFrom="margin">
              <wp:posOffset>1362075</wp:posOffset>
            </wp:positionV>
            <wp:extent cx="2743200" cy="310066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Resp Gold Logo 2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3100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899" w:rsidRPr="0091303A" w:rsidRDefault="009A7899" w:rsidP="009A7899">
      <w:pPr>
        <w:pStyle w:val="Title"/>
        <w:spacing w:before="120" w:line="276" w:lineRule="auto"/>
        <w:jc w:val="center"/>
        <w:rPr>
          <w:color w:val="775F55" w:themeColor="text2"/>
        </w:rPr>
      </w:pPr>
    </w:p>
    <w:p w:rsidR="009A7899" w:rsidRPr="0091303A" w:rsidRDefault="009A7899" w:rsidP="009A7899">
      <w:pPr>
        <w:pStyle w:val="Title"/>
        <w:spacing w:before="120" w:line="276" w:lineRule="auto"/>
        <w:jc w:val="center"/>
        <w:rPr>
          <w:color w:val="775F55" w:themeColor="text2"/>
        </w:rPr>
      </w:pPr>
    </w:p>
    <w:p w:rsidR="009A7899" w:rsidRPr="0091303A" w:rsidRDefault="009A7899" w:rsidP="009A7899">
      <w:pPr>
        <w:pStyle w:val="Title"/>
        <w:spacing w:before="120" w:line="276" w:lineRule="auto"/>
        <w:jc w:val="center"/>
        <w:rPr>
          <w:color w:val="775F55" w:themeColor="text2"/>
        </w:rPr>
      </w:pPr>
    </w:p>
    <w:p w:rsidR="009A7899" w:rsidRPr="0091303A" w:rsidRDefault="009A7899" w:rsidP="009A7899">
      <w:pPr>
        <w:pStyle w:val="Title"/>
        <w:spacing w:before="120" w:line="276" w:lineRule="auto"/>
        <w:jc w:val="center"/>
        <w:rPr>
          <w:color w:val="775F55" w:themeColor="text2"/>
        </w:rPr>
      </w:pPr>
    </w:p>
    <w:p w:rsidR="009A7899" w:rsidRPr="0091303A" w:rsidRDefault="009A7899" w:rsidP="009A7899">
      <w:pPr>
        <w:pStyle w:val="Title"/>
        <w:spacing w:before="120" w:line="276" w:lineRule="auto"/>
        <w:jc w:val="center"/>
        <w:rPr>
          <w:color w:val="775F55" w:themeColor="text2"/>
        </w:rPr>
      </w:pPr>
    </w:p>
    <w:p w:rsidR="008E75A4" w:rsidRPr="008E75A4" w:rsidRDefault="008E75A4" w:rsidP="008E75A4">
      <w:pPr>
        <w:pStyle w:val="Title"/>
        <w:spacing w:before="120" w:line="276" w:lineRule="auto"/>
        <w:jc w:val="center"/>
        <w:rPr>
          <w:rFonts w:asciiTheme="minorHAnsi" w:hAnsiTheme="minorHAnsi"/>
          <w:color w:val="775F55" w:themeColor="text2"/>
        </w:rPr>
      </w:pPr>
    </w:p>
    <w:p w:rsidR="009A7899" w:rsidRPr="008E75A4" w:rsidRDefault="00795F16" w:rsidP="008E75A4">
      <w:pPr>
        <w:pStyle w:val="Title"/>
        <w:spacing w:before="120" w:line="276" w:lineRule="auto"/>
        <w:jc w:val="center"/>
        <w:rPr>
          <w:i/>
          <w:caps w:val="0"/>
          <w:smallCaps/>
          <w:color w:val="775F55" w:themeColor="text2"/>
          <w:sz w:val="96"/>
        </w:rPr>
      </w:pPr>
      <w:r>
        <w:rPr>
          <w:rFonts w:asciiTheme="minorHAnsi" w:hAnsiTheme="minorHAnsi"/>
          <w:i/>
          <w:caps w:val="0"/>
          <w:smallCaps/>
          <w:color w:val="775F55" w:themeColor="text2"/>
          <w:sz w:val="96"/>
        </w:rPr>
        <w:t>Guide</w:t>
      </w:r>
      <w:r>
        <w:rPr>
          <w:rFonts w:asciiTheme="minorHAnsi" w:hAnsiTheme="minorHAnsi"/>
          <w:i/>
          <w:caps w:val="0"/>
          <w:smallCaps/>
          <w:color w:val="775F55" w:themeColor="text2"/>
          <w:sz w:val="96"/>
        </w:rPr>
        <w:br/>
        <w:t>In The Event Of A</w:t>
      </w:r>
      <w:r>
        <w:rPr>
          <w:rFonts w:asciiTheme="minorHAnsi" w:hAnsiTheme="minorHAnsi"/>
          <w:i/>
          <w:caps w:val="0"/>
          <w:smallCaps/>
          <w:color w:val="775F55" w:themeColor="text2"/>
          <w:sz w:val="96"/>
        </w:rPr>
        <w:br/>
      </w:r>
      <w:r w:rsidRPr="00795F16">
        <w:rPr>
          <w:rFonts w:asciiTheme="minorHAnsi" w:hAnsiTheme="minorHAnsi"/>
          <w:i/>
          <w:caps w:val="0"/>
          <w:smallCaps/>
          <w:color w:val="775F55" w:themeColor="text2"/>
          <w:sz w:val="96"/>
        </w:rPr>
        <w:t>Labor Strike</w:t>
      </w:r>
    </w:p>
    <w:p w:rsidR="00FB3FE5" w:rsidRDefault="00FB3FE5">
      <w:pPr>
        <w:suppressAutoHyphens w:val="0"/>
        <w:spacing w:line="276" w:lineRule="auto"/>
        <w:ind w:left="0" w:right="0"/>
        <w:rPr>
          <w:rFonts w:eastAsiaTheme="majorEastAsia" w:cstheme="majorBidi"/>
          <w:b/>
          <w:bCs/>
          <w:caps/>
          <w:color w:val="775F55" w:themeColor="text2"/>
          <w:sz w:val="36"/>
          <w:szCs w:val="36"/>
        </w:rPr>
      </w:pPr>
      <w:r>
        <w:br w:type="page"/>
      </w:r>
    </w:p>
    <w:p w:rsidR="005B77B3" w:rsidRDefault="005B77B3" w:rsidP="005B77B3"/>
    <w:p w:rsidR="005B77B3" w:rsidRPr="005B77B3" w:rsidRDefault="005B77B3" w:rsidP="005B77B3"/>
    <w:sdt>
      <w:sdtPr>
        <w:rPr>
          <w:rFonts w:asciiTheme="minorHAnsi" w:eastAsiaTheme="minorEastAsia" w:hAnsiTheme="minorHAnsi" w:cstheme="minorBidi"/>
          <w:b w:val="0"/>
          <w:bCs w:val="0"/>
          <w:caps w:val="0"/>
          <w:color w:val="auto"/>
          <w:sz w:val="24"/>
          <w:szCs w:val="22"/>
        </w:rPr>
        <w:id w:val="862170743"/>
        <w:docPartObj>
          <w:docPartGallery w:val="Table of Contents"/>
          <w:docPartUnique/>
        </w:docPartObj>
      </w:sdtPr>
      <w:sdtEndPr>
        <w:rPr>
          <w:noProof/>
        </w:rPr>
      </w:sdtEndPr>
      <w:sdtContent>
        <w:p w:rsidR="005B77B3" w:rsidRDefault="005B77B3" w:rsidP="005B77B3">
          <w:pPr>
            <w:pStyle w:val="TOCHeading"/>
            <w:jc w:val="center"/>
          </w:pPr>
          <w:r>
            <w:t>Contents</w:t>
          </w:r>
        </w:p>
        <w:p w:rsidR="005B77B3" w:rsidRDefault="005B77B3">
          <w:pPr>
            <w:pStyle w:val="TOC1"/>
            <w:rPr>
              <w:sz w:val="22"/>
            </w:rPr>
          </w:pPr>
          <w:r>
            <w:rPr>
              <w:b/>
              <w:bCs/>
            </w:rPr>
            <w:fldChar w:fldCharType="begin"/>
          </w:r>
          <w:r>
            <w:rPr>
              <w:b/>
              <w:bCs/>
            </w:rPr>
            <w:instrText xml:space="preserve"> TOC \o "1-3" \h \z \u </w:instrText>
          </w:r>
          <w:r>
            <w:rPr>
              <w:b/>
              <w:bCs/>
            </w:rPr>
            <w:fldChar w:fldCharType="separate"/>
          </w:r>
          <w:hyperlink w:anchor="_Toc31977665" w:history="1">
            <w:r w:rsidRPr="007E2EE7">
              <w:rPr>
                <w:rStyle w:val="Hyperlink"/>
              </w:rPr>
              <w:t>INTRODUCTION</w:t>
            </w:r>
            <w:r>
              <w:rPr>
                <w:webHidden/>
              </w:rPr>
              <w:tab/>
            </w:r>
            <w:r>
              <w:rPr>
                <w:webHidden/>
              </w:rPr>
              <w:fldChar w:fldCharType="begin"/>
            </w:r>
            <w:r>
              <w:rPr>
                <w:webHidden/>
              </w:rPr>
              <w:instrText xml:space="preserve"> PAGEREF _Toc31977665 \h </w:instrText>
            </w:r>
            <w:r>
              <w:rPr>
                <w:webHidden/>
              </w:rPr>
            </w:r>
            <w:r>
              <w:rPr>
                <w:webHidden/>
              </w:rPr>
              <w:fldChar w:fldCharType="separate"/>
            </w:r>
            <w:r w:rsidR="00AB5D36">
              <w:rPr>
                <w:webHidden/>
              </w:rPr>
              <w:t>1</w:t>
            </w:r>
            <w:r>
              <w:rPr>
                <w:webHidden/>
              </w:rPr>
              <w:fldChar w:fldCharType="end"/>
            </w:r>
          </w:hyperlink>
        </w:p>
        <w:p w:rsidR="005B77B3" w:rsidRDefault="00B60667">
          <w:pPr>
            <w:pStyle w:val="TOC1"/>
            <w:rPr>
              <w:sz w:val="22"/>
            </w:rPr>
          </w:pPr>
          <w:hyperlink w:anchor="_Toc31977666" w:history="1">
            <w:r w:rsidR="005B77B3" w:rsidRPr="007E2EE7">
              <w:rPr>
                <w:rStyle w:val="Hyperlink"/>
              </w:rPr>
              <w:t>STRIKE PLAN</w:t>
            </w:r>
            <w:r w:rsidR="005B77B3">
              <w:rPr>
                <w:webHidden/>
              </w:rPr>
              <w:tab/>
            </w:r>
            <w:r w:rsidR="005B77B3">
              <w:rPr>
                <w:webHidden/>
              </w:rPr>
              <w:fldChar w:fldCharType="begin"/>
            </w:r>
            <w:r w:rsidR="005B77B3">
              <w:rPr>
                <w:webHidden/>
              </w:rPr>
              <w:instrText xml:space="preserve"> PAGEREF _Toc31977666 \h </w:instrText>
            </w:r>
            <w:r w:rsidR="005B77B3">
              <w:rPr>
                <w:webHidden/>
              </w:rPr>
            </w:r>
            <w:r w:rsidR="005B77B3">
              <w:rPr>
                <w:webHidden/>
              </w:rPr>
              <w:fldChar w:fldCharType="separate"/>
            </w:r>
            <w:r w:rsidR="00AB5D36">
              <w:rPr>
                <w:webHidden/>
              </w:rPr>
              <w:t>2</w:t>
            </w:r>
            <w:r w:rsidR="005B77B3">
              <w:rPr>
                <w:webHidden/>
              </w:rPr>
              <w:fldChar w:fldCharType="end"/>
            </w:r>
          </w:hyperlink>
        </w:p>
        <w:p w:rsidR="005B77B3" w:rsidRDefault="00B60667">
          <w:pPr>
            <w:pStyle w:val="TOC1"/>
            <w:rPr>
              <w:sz w:val="22"/>
            </w:rPr>
          </w:pPr>
          <w:hyperlink w:anchor="_Toc31977667" w:history="1">
            <w:r w:rsidR="005B77B3" w:rsidRPr="007E2EE7">
              <w:rPr>
                <w:rStyle w:val="Hyperlink"/>
              </w:rPr>
              <w:t>PRE-STRIKE PLANNING</w:t>
            </w:r>
            <w:r w:rsidR="005B77B3">
              <w:rPr>
                <w:webHidden/>
              </w:rPr>
              <w:tab/>
            </w:r>
            <w:r w:rsidR="005B77B3">
              <w:rPr>
                <w:webHidden/>
              </w:rPr>
              <w:fldChar w:fldCharType="begin"/>
            </w:r>
            <w:r w:rsidR="005B77B3">
              <w:rPr>
                <w:webHidden/>
              </w:rPr>
              <w:instrText xml:space="preserve"> PAGEREF _Toc31977667 \h </w:instrText>
            </w:r>
            <w:r w:rsidR="005B77B3">
              <w:rPr>
                <w:webHidden/>
              </w:rPr>
            </w:r>
            <w:r w:rsidR="005B77B3">
              <w:rPr>
                <w:webHidden/>
              </w:rPr>
              <w:fldChar w:fldCharType="separate"/>
            </w:r>
            <w:r w:rsidR="00AB5D36">
              <w:rPr>
                <w:webHidden/>
              </w:rPr>
              <w:t>2</w:t>
            </w:r>
            <w:r w:rsidR="005B77B3">
              <w:rPr>
                <w:webHidden/>
              </w:rPr>
              <w:fldChar w:fldCharType="end"/>
            </w:r>
          </w:hyperlink>
        </w:p>
        <w:p w:rsidR="005B77B3" w:rsidRDefault="00B60667">
          <w:pPr>
            <w:pStyle w:val="TOC3"/>
            <w:rPr>
              <w:noProof/>
              <w:sz w:val="22"/>
            </w:rPr>
          </w:pPr>
          <w:hyperlink w:anchor="_Toc31977668" w:history="1">
            <w:r w:rsidR="005B77B3" w:rsidRPr="007E2EE7">
              <w:rPr>
                <w:rStyle w:val="Hyperlink"/>
                <w:noProof/>
              </w:rPr>
              <w:t>Early Policy Decisions</w:t>
            </w:r>
            <w:r w:rsidR="005B77B3">
              <w:rPr>
                <w:noProof/>
                <w:webHidden/>
              </w:rPr>
              <w:tab/>
            </w:r>
            <w:r w:rsidR="005B77B3">
              <w:rPr>
                <w:noProof/>
                <w:webHidden/>
              </w:rPr>
              <w:fldChar w:fldCharType="begin"/>
            </w:r>
            <w:r w:rsidR="005B77B3">
              <w:rPr>
                <w:noProof/>
                <w:webHidden/>
              </w:rPr>
              <w:instrText xml:space="preserve"> PAGEREF _Toc31977668 \h </w:instrText>
            </w:r>
            <w:r w:rsidR="005B77B3">
              <w:rPr>
                <w:noProof/>
                <w:webHidden/>
              </w:rPr>
            </w:r>
            <w:r w:rsidR="005B77B3">
              <w:rPr>
                <w:noProof/>
                <w:webHidden/>
              </w:rPr>
              <w:fldChar w:fldCharType="separate"/>
            </w:r>
            <w:r w:rsidR="00AB5D36">
              <w:rPr>
                <w:noProof/>
                <w:webHidden/>
              </w:rPr>
              <w:t>2</w:t>
            </w:r>
            <w:r w:rsidR="005B77B3">
              <w:rPr>
                <w:noProof/>
                <w:webHidden/>
              </w:rPr>
              <w:fldChar w:fldCharType="end"/>
            </w:r>
          </w:hyperlink>
        </w:p>
        <w:p w:rsidR="005B77B3" w:rsidRDefault="00B60667">
          <w:pPr>
            <w:pStyle w:val="TOC1"/>
            <w:rPr>
              <w:sz w:val="22"/>
            </w:rPr>
          </w:pPr>
          <w:hyperlink w:anchor="_Toc31977669" w:history="1">
            <w:r w:rsidR="005B77B3" w:rsidRPr="007E2EE7">
              <w:rPr>
                <w:rStyle w:val="Hyperlink"/>
              </w:rPr>
              <w:t>STRIKE OPERATIONS PLANNING</w:t>
            </w:r>
            <w:r w:rsidR="005B77B3">
              <w:rPr>
                <w:webHidden/>
              </w:rPr>
              <w:tab/>
            </w:r>
            <w:r w:rsidR="005B77B3">
              <w:rPr>
                <w:webHidden/>
              </w:rPr>
              <w:fldChar w:fldCharType="begin"/>
            </w:r>
            <w:r w:rsidR="005B77B3">
              <w:rPr>
                <w:webHidden/>
              </w:rPr>
              <w:instrText xml:space="preserve"> PAGEREF _Toc31977669 \h </w:instrText>
            </w:r>
            <w:r w:rsidR="005B77B3">
              <w:rPr>
                <w:webHidden/>
              </w:rPr>
            </w:r>
            <w:r w:rsidR="005B77B3">
              <w:rPr>
                <w:webHidden/>
              </w:rPr>
              <w:fldChar w:fldCharType="separate"/>
            </w:r>
            <w:r w:rsidR="00AB5D36">
              <w:rPr>
                <w:webHidden/>
              </w:rPr>
              <w:t>3</w:t>
            </w:r>
            <w:r w:rsidR="005B77B3">
              <w:rPr>
                <w:webHidden/>
              </w:rPr>
              <w:fldChar w:fldCharType="end"/>
            </w:r>
          </w:hyperlink>
        </w:p>
        <w:p w:rsidR="005B77B3" w:rsidRDefault="00B60667">
          <w:pPr>
            <w:pStyle w:val="TOC3"/>
            <w:rPr>
              <w:noProof/>
              <w:sz w:val="22"/>
            </w:rPr>
          </w:pPr>
          <w:hyperlink w:anchor="_Toc31977670" w:history="1">
            <w:r w:rsidR="005B77B3" w:rsidRPr="007E2EE7">
              <w:rPr>
                <w:rStyle w:val="Hyperlink"/>
                <w:noProof/>
              </w:rPr>
              <w:t>Summary of Strike Operations Plan</w:t>
            </w:r>
            <w:r w:rsidR="005B77B3">
              <w:rPr>
                <w:noProof/>
                <w:webHidden/>
              </w:rPr>
              <w:tab/>
            </w:r>
            <w:r w:rsidR="005B77B3">
              <w:rPr>
                <w:noProof/>
                <w:webHidden/>
              </w:rPr>
              <w:fldChar w:fldCharType="begin"/>
            </w:r>
            <w:r w:rsidR="005B77B3">
              <w:rPr>
                <w:noProof/>
                <w:webHidden/>
              </w:rPr>
              <w:instrText xml:space="preserve"> PAGEREF _Toc31977670 \h </w:instrText>
            </w:r>
            <w:r w:rsidR="005B77B3">
              <w:rPr>
                <w:noProof/>
                <w:webHidden/>
              </w:rPr>
            </w:r>
            <w:r w:rsidR="005B77B3">
              <w:rPr>
                <w:noProof/>
                <w:webHidden/>
              </w:rPr>
              <w:fldChar w:fldCharType="separate"/>
            </w:r>
            <w:r w:rsidR="00AB5D36">
              <w:rPr>
                <w:noProof/>
                <w:webHidden/>
              </w:rPr>
              <w:t>3</w:t>
            </w:r>
            <w:r w:rsidR="005B77B3">
              <w:rPr>
                <w:noProof/>
                <w:webHidden/>
              </w:rPr>
              <w:fldChar w:fldCharType="end"/>
            </w:r>
          </w:hyperlink>
        </w:p>
        <w:p w:rsidR="005B77B3" w:rsidRDefault="00B60667">
          <w:pPr>
            <w:pStyle w:val="TOC3"/>
            <w:rPr>
              <w:noProof/>
              <w:sz w:val="22"/>
            </w:rPr>
          </w:pPr>
          <w:hyperlink w:anchor="_Toc31977671" w:history="1">
            <w:r w:rsidR="005B77B3" w:rsidRPr="007E2EE7">
              <w:rPr>
                <w:rStyle w:val="Hyperlink"/>
                <w:noProof/>
              </w:rPr>
              <w:t>Security Annex-Security Operations Plan</w:t>
            </w:r>
            <w:r w:rsidR="005B77B3">
              <w:rPr>
                <w:noProof/>
                <w:webHidden/>
              </w:rPr>
              <w:tab/>
            </w:r>
            <w:r w:rsidR="005B77B3">
              <w:rPr>
                <w:noProof/>
                <w:webHidden/>
              </w:rPr>
              <w:fldChar w:fldCharType="begin"/>
            </w:r>
            <w:r w:rsidR="005B77B3">
              <w:rPr>
                <w:noProof/>
                <w:webHidden/>
              </w:rPr>
              <w:instrText xml:space="preserve"> PAGEREF _Toc31977671 \h </w:instrText>
            </w:r>
            <w:r w:rsidR="005B77B3">
              <w:rPr>
                <w:noProof/>
                <w:webHidden/>
              </w:rPr>
            </w:r>
            <w:r w:rsidR="005B77B3">
              <w:rPr>
                <w:noProof/>
                <w:webHidden/>
              </w:rPr>
              <w:fldChar w:fldCharType="separate"/>
            </w:r>
            <w:r w:rsidR="00AB5D36">
              <w:rPr>
                <w:noProof/>
                <w:webHidden/>
              </w:rPr>
              <w:t>4</w:t>
            </w:r>
            <w:r w:rsidR="005B77B3">
              <w:rPr>
                <w:noProof/>
                <w:webHidden/>
              </w:rPr>
              <w:fldChar w:fldCharType="end"/>
            </w:r>
          </w:hyperlink>
        </w:p>
        <w:p w:rsidR="005B77B3" w:rsidRDefault="00B60667">
          <w:pPr>
            <w:pStyle w:val="TOC1"/>
            <w:rPr>
              <w:sz w:val="22"/>
            </w:rPr>
          </w:pPr>
          <w:hyperlink w:anchor="_Toc31977672" w:history="1">
            <w:r w:rsidR="005B77B3" w:rsidRPr="007E2EE7">
              <w:rPr>
                <w:rStyle w:val="Hyperlink"/>
              </w:rPr>
              <w:t>POST-STRIKE INTELLIGENCE</w:t>
            </w:r>
            <w:r w:rsidR="005B77B3">
              <w:rPr>
                <w:webHidden/>
              </w:rPr>
              <w:tab/>
            </w:r>
            <w:r w:rsidR="005B77B3">
              <w:rPr>
                <w:webHidden/>
              </w:rPr>
              <w:fldChar w:fldCharType="begin"/>
            </w:r>
            <w:r w:rsidR="005B77B3">
              <w:rPr>
                <w:webHidden/>
              </w:rPr>
              <w:instrText xml:space="preserve"> PAGEREF _Toc31977672 \h </w:instrText>
            </w:r>
            <w:r w:rsidR="005B77B3">
              <w:rPr>
                <w:webHidden/>
              </w:rPr>
            </w:r>
            <w:r w:rsidR="005B77B3">
              <w:rPr>
                <w:webHidden/>
              </w:rPr>
              <w:fldChar w:fldCharType="separate"/>
            </w:r>
            <w:r w:rsidR="00AB5D36">
              <w:rPr>
                <w:webHidden/>
              </w:rPr>
              <w:t>4</w:t>
            </w:r>
            <w:r w:rsidR="005B77B3">
              <w:rPr>
                <w:webHidden/>
              </w:rPr>
              <w:fldChar w:fldCharType="end"/>
            </w:r>
          </w:hyperlink>
        </w:p>
        <w:p w:rsidR="005B77B3" w:rsidRDefault="00B60667">
          <w:pPr>
            <w:pStyle w:val="TOC1"/>
            <w:rPr>
              <w:sz w:val="22"/>
            </w:rPr>
          </w:pPr>
          <w:hyperlink w:anchor="_Toc31977673" w:history="1">
            <w:r w:rsidR="005B77B3" w:rsidRPr="007E2EE7">
              <w:rPr>
                <w:rStyle w:val="Hyperlink"/>
              </w:rPr>
              <w:t>STRIKE CONTINGENCY PLAN CHECKLIST</w:t>
            </w:r>
            <w:r w:rsidR="005B77B3">
              <w:rPr>
                <w:webHidden/>
              </w:rPr>
              <w:tab/>
            </w:r>
            <w:r w:rsidR="005B77B3">
              <w:rPr>
                <w:webHidden/>
              </w:rPr>
              <w:fldChar w:fldCharType="begin"/>
            </w:r>
            <w:r w:rsidR="005B77B3">
              <w:rPr>
                <w:webHidden/>
              </w:rPr>
              <w:instrText xml:space="preserve"> PAGEREF _Toc31977673 \h </w:instrText>
            </w:r>
            <w:r w:rsidR="005B77B3">
              <w:rPr>
                <w:webHidden/>
              </w:rPr>
            </w:r>
            <w:r w:rsidR="005B77B3">
              <w:rPr>
                <w:webHidden/>
              </w:rPr>
              <w:fldChar w:fldCharType="separate"/>
            </w:r>
            <w:r w:rsidR="00AB5D36">
              <w:rPr>
                <w:webHidden/>
              </w:rPr>
              <w:t>5</w:t>
            </w:r>
            <w:r w:rsidR="005B77B3">
              <w:rPr>
                <w:webHidden/>
              </w:rPr>
              <w:fldChar w:fldCharType="end"/>
            </w:r>
          </w:hyperlink>
        </w:p>
        <w:p w:rsidR="005B77B3" w:rsidRDefault="005B77B3">
          <w:r>
            <w:rPr>
              <w:b/>
              <w:bCs/>
              <w:noProof/>
            </w:rPr>
            <w:fldChar w:fldCharType="end"/>
          </w:r>
        </w:p>
      </w:sdtContent>
    </w:sdt>
    <w:p w:rsidR="005B77B3" w:rsidRPr="005B77B3" w:rsidRDefault="005B77B3" w:rsidP="005B77B3"/>
    <w:p w:rsidR="000A59B9" w:rsidRPr="00E21ACD" w:rsidRDefault="000A59B9" w:rsidP="00E21ACD">
      <w:pPr>
        <w:pStyle w:val="Heading1"/>
        <w:pageBreakBefore w:val="0"/>
        <w:spacing w:before="0" w:after="120" w:line="240" w:lineRule="auto"/>
        <w:ind w:left="360" w:firstLine="0"/>
        <w:rPr>
          <w:rFonts w:asciiTheme="minorHAnsi" w:hAnsiTheme="minorHAnsi"/>
          <w:sz w:val="40"/>
        </w:rPr>
      </w:pPr>
      <w:bookmarkStart w:id="0" w:name="_Toc31977665"/>
      <w:r w:rsidRPr="00E21ACD">
        <w:rPr>
          <w:rFonts w:asciiTheme="minorHAnsi" w:hAnsiTheme="minorHAnsi"/>
          <w:sz w:val="40"/>
        </w:rPr>
        <w:t>INTRODUCTION</w:t>
      </w:r>
      <w:bookmarkEnd w:id="0"/>
    </w:p>
    <w:p w:rsidR="000A59B9" w:rsidRDefault="000A59B9" w:rsidP="00A95344">
      <w:pPr>
        <w:spacing w:before="240" w:after="240" w:line="259" w:lineRule="auto"/>
        <w:jc w:val="both"/>
      </w:pPr>
      <w:r>
        <w:t>This guide was written and published by Special Response Corporation, to serve as a guide to management and attorneys involved in labor law, work stoppages, and strikes.  It focuses primarily on economic strikes.  However, it pinpoints general considerations and policy decisions, which have a broad application.</w:t>
      </w:r>
    </w:p>
    <w:p w:rsidR="00AB5D36" w:rsidRDefault="000A59B9" w:rsidP="00AB5D36">
      <w:pPr>
        <w:spacing w:before="240" w:after="240" w:line="259" w:lineRule="auto"/>
        <w:jc w:val="both"/>
      </w:pPr>
      <w:r>
        <w:t>For additional, detailed guidelines to cope with specific circumstances, we suggest you contact Special Response Corporation</w:t>
      </w:r>
      <w:r w:rsidR="00AB5D36">
        <w:t>.</w:t>
      </w:r>
    </w:p>
    <w:p w:rsidR="00AB5D36" w:rsidRDefault="00AB5D36" w:rsidP="00B23E64">
      <w:pPr>
        <w:spacing w:before="240" w:after="240" w:line="259" w:lineRule="auto"/>
      </w:pPr>
      <w:r>
        <w:t>Call</w:t>
      </w:r>
      <w:r>
        <w:t xml:space="preserve"> </w:t>
      </w:r>
      <w:r w:rsidR="00B23E64">
        <w:t xml:space="preserve">us at </w:t>
      </w:r>
      <w:r w:rsidRPr="00AB5D36">
        <w:t>(410) 785-1212</w:t>
      </w:r>
      <w:r w:rsidR="00B23E64">
        <w:t xml:space="preserve"> o</w:t>
      </w:r>
      <w:r>
        <w:t>r</w:t>
      </w:r>
      <w:r>
        <w:t xml:space="preserve"> write</w:t>
      </w:r>
      <w:r>
        <w:t xml:space="preserve"> </w:t>
      </w:r>
      <w:r w:rsidRPr="00AB5D36">
        <w:t>Special Response Corporation</w:t>
      </w:r>
      <w:r w:rsidR="00B23E64">
        <w:t xml:space="preserve">, </w:t>
      </w:r>
      <w:r>
        <w:t>14804 York R</w:t>
      </w:r>
      <w:r w:rsidR="00B23E64">
        <w:t>oa</w:t>
      </w:r>
      <w:r>
        <w:t>d</w:t>
      </w:r>
      <w:r w:rsidR="00B23E64">
        <w:t xml:space="preserve">, </w:t>
      </w:r>
      <w:r w:rsidRPr="00AB5D36">
        <w:t>Sparks, M</w:t>
      </w:r>
      <w:r w:rsidR="00B23E64">
        <w:t xml:space="preserve">D </w:t>
      </w:r>
      <w:r w:rsidRPr="00AB5D36">
        <w:t xml:space="preserve"> 21152</w:t>
      </w:r>
      <w:r w:rsidR="00B23E64">
        <w:t>.</w:t>
      </w:r>
      <w:bookmarkStart w:id="1" w:name="_GoBack"/>
      <w:bookmarkEnd w:id="1"/>
    </w:p>
    <w:p w:rsidR="005B77B3" w:rsidRDefault="00795F16" w:rsidP="00795F16">
      <w:pPr>
        <w:tabs>
          <w:tab w:val="right" w:pos="9360"/>
        </w:tabs>
        <w:spacing w:before="240" w:after="240" w:line="259" w:lineRule="auto"/>
      </w:pPr>
      <w:r>
        <w:tab/>
        <w:t>MARTIN B. HERMAN</w:t>
      </w:r>
      <w:r>
        <w:br/>
      </w:r>
      <w:r>
        <w:tab/>
        <w:t>President</w:t>
      </w:r>
    </w:p>
    <w:p w:rsidR="005B77B3" w:rsidRPr="005B77B3" w:rsidRDefault="005B77B3" w:rsidP="005B77B3">
      <w:pPr>
        <w:spacing w:before="240" w:after="240" w:line="259" w:lineRule="auto"/>
        <w:jc w:val="both"/>
      </w:pPr>
      <w:bookmarkStart w:id="2" w:name="_Toc31977666"/>
      <w:r w:rsidRPr="005B77B3">
        <w:br w:type="page"/>
      </w:r>
    </w:p>
    <w:p w:rsidR="0049138C" w:rsidRPr="00E21ACD" w:rsidRDefault="009752AD" w:rsidP="008F3DE7">
      <w:pPr>
        <w:pStyle w:val="Heading1"/>
        <w:pageBreakBefore w:val="0"/>
        <w:spacing w:before="720" w:after="0" w:line="240" w:lineRule="auto"/>
        <w:ind w:left="360" w:firstLine="0"/>
        <w:rPr>
          <w:rFonts w:asciiTheme="minorHAnsi" w:hAnsiTheme="minorHAnsi"/>
          <w:sz w:val="40"/>
        </w:rPr>
      </w:pPr>
      <w:r w:rsidRPr="00E21ACD">
        <w:rPr>
          <w:rFonts w:asciiTheme="minorHAnsi" w:hAnsiTheme="minorHAnsi"/>
          <w:sz w:val="40"/>
        </w:rPr>
        <w:lastRenderedPageBreak/>
        <w:t>Strike Plan</w:t>
      </w:r>
      <w:bookmarkEnd w:id="2"/>
    </w:p>
    <w:p w:rsidR="0049138C" w:rsidRDefault="0049138C" w:rsidP="008F3DE7">
      <w:pPr>
        <w:spacing w:before="240" w:after="240" w:line="259" w:lineRule="auto"/>
        <w:jc w:val="both"/>
      </w:pPr>
      <w:r>
        <w:t>A plan designed to deal with strike and labor disturbances requires the breakdown of effort into three separate categories.  These are:</w:t>
      </w:r>
    </w:p>
    <w:p w:rsidR="0049138C" w:rsidRPr="00A95344" w:rsidRDefault="009752AD" w:rsidP="008F3DE7">
      <w:pPr>
        <w:pStyle w:val="ListParagraph"/>
        <w:numPr>
          <w:ilvl w:val="0"/>
          <w:numId w:val="4"/>
        </w:numPr>
        <w:suppressAutoHyphens/>
        <w:spacing w:after="0" w:line="240" w:lineRule="auto"/>
        <w:jc w:val="both"/>
        <w:rPr>
          <w:b/>
          <w:color w:val="775F55" w:themeColor="text2"/>
          <w:sz w:val="28"/>
        </w:rPr>
      </w:pPr>
      <w:r w:rsidRPr="00A95344">
        <w:rPr>
          <w:b/>
          <w:color w:val="775F55" w:themeColor="text2"/>
          <w:sz w:val="28"/>
        </w:rPr>
        <w:t>Pre</w:t>
      </w:r>
      <w:r w:rsidR="009A00ED" w:rsidRPr="00A95344">
        <w:rPr>
          <w:b/>
          <w:color w:val="775F55" w:themeColor="text2"/>
          <w:sz w:val="28"/>
        </w:rPr>
        <w:t>-Strike Planning</w:t>
      </w:r>
    </w:p>
    <w:p w:rsidR="0049138C" w:rsidRPr="00A95344" w:rsidRDefault="0049138C" w:rsidP="008F3DE7">
      <w:pPr>
        <w:pStyle w:val="ListParagraph"/>
        <w:numPr>
          <w:ilvl w:val="0"/>
          <w:numId w:val="4"/>
        </w:numPr>
        <w:suppressAutoHyphens/>
        <w:spacing w:after="0" w:line="240" w:lineRule="auto"/>
        <w:jc w:val="both"/>
        <w:rPr>
          <w:b/>
          <w:color w:val="775F55" w:themeColor="text2"/>
          <w:sz w:val="28"/>
        </w:rPr>
      </w:pPr>
      <w:r w:rsidRPr="00A95344">
        <w:rPr>
          <w:b/>
          <w:color w:val="775F55" w:themeColor="text2"/>
          <w:sz w:val="28"/>
        </w:rPr>
        <w:t xml:space="preserve">Strike </w:t>
      </w:r>
      <w:r w:rsidR="009A00ED" w:rsidRPr="00A95344">
        <w:rPr>
          <w:b/>
          <w:color w:val="775F55" w:themeColor="text2"/>
          <w:sz w:val="28"/>
        </w:rPr>
        <w:t>Operations Planning</w:t>
      </w:r>
    </w:p>
    <w:p w:rsidR="0049138C" w:rsidRPr="00A95344" w:rsidRDefault="0049138C" w:rsidP="008F3DE7">
      <w:pPr>
        <w:pStyle w:val="ListParagraph"/>
        <w:numPr>
          <w:ilvl w:val="0"/>
          <w:numId w:val="4"/>
        </w:numPr>
        <w:suppressAutoHyphens/>
        <w:spacing w:after="0" w:line="240" w:lineRule="auto"/>
        <w:jc w:val="both"/>
        <w:rPr>
          <w:b/>
          <w:color w:val="775F55" w:themeColor="text2"/>
          <w:sz w:val="28"/>
        </w:rPr>
      </w:pPr>
      <w:r w:rsidRPr="00A95344">
        <w:rPr>
          <w:b/>
          <w:color w:val="775F55" w:themeColor="text2"/>
          <w:sz w:val="28"/>
        </w:rPr>
        <w:t>Post</w:t>
      </w:r>
      <w:r w:rsidR="009A00ED" w:rsidRPr="00A95344">
        <w:rPr>
          <w:b/>
          <w:color w:val="775F55" w:themeColor="text2"/>
          <w:sz w:val="28"/>
        </w:rPr>
        <w:t>-Strike Intelligence</w:t>
      </w:r>
    </w:p>
    <w:p w:rsidR="0049138C" w:rsidRDefault="0049138C" w:rsidP="00A95344">
      <w:pPr>
        <w:spacing w:before="240" w:after="240" w:line="259" w:lineRule="auto"/>
        <w:jc w:val="both"/>
      </w:pPr>
      <w:r>
        <w:t>These phases are inter-dependent but distinct.  They require different resources and involve different time frames.  Several different types of strikes can occur.  The impact of each differs, as well as the planning guide we are addressing.  The most frequent type of str</w:t>
      </w:r>
      <w:r w:rsidR="005A47DD">
        <w:t>ike encountered is the familiar</w:t>
      </w:r>
      <w:r>
        <w:t xml:space="preserve"> "ECONOMIC STRIKE." </w:t>
      </w:r>
      <w:r w:rsidR="005A47DD">
        <w:t xml:space="preserve"> </w:t>
      </w:r>
      <w:r>
        <w:t>The economic strike is one in which failure to negotiate a satisfactory contract agreement results in the bargaining unit voting to stop work.</w:t>
      </w:r>
    </w:p>
    <w:p w:rsidR="0049138C" w:rsidRPr="000A59B9" w:rsidRDefault="0049138C" w:rsidP="008F3DE7">
      <w:pPr>
        <w:pStyle w:val="Heading1"/>
        <w:pageBreakBefore w:val="0"/>
        <w:spacing w:after="0" w:line="240" w:lineRule="auto"/>
        <w:ind w:left="360" w:firstLine="0"/>
        <w:rPr>
          <w:rFonts w:asciiTheme="minorHAnsi" w:hAnsiTheme="minorHAnsi"/>
          <w:sz w:val="40"/>
          <w:u w:val="single"/>
        </w:rPr>
      </w:pPr>
      <w:bookmarkStart w:id="3" w:name="_Toc31977667"/>
      <w:r w:rsidRPr="000A59B9">
        <w:rPr>
          <w:rFonts w:asciiTheme="minorHAnsi" w:hAnsiTheme="minorHAnsi"/>
          <w:sz w:val="40"/>
          <w:u w:val="single"/>
        </w:rPr>
        <w:t>Pre-Strike Planning</w:t>
      </w:r>
      <w:bookmarkEnd w:id="3"/>
    </w:p>
    <w:p w:rsidR="0049138C" w:rsidRDefault="0049138C" w:rsidP="00A95344">
      <w:pPr>
        <w:spacing w:before="240" w:after="240" w:line="259" w:lineRule="auto"/>
        <w:jc w:val="both"/>
      </w:pPr>
      <w:r>
        <w:t xml:space="preserve">Planning in anticipation of a strike begins with the earliest indicators that a strike will occur. </w:t>
      </w:r>
      <w:r w:rsidR="005A47DD">
        <w:t xml:space="preserve"> </w:t>
      </w:r>
      <w:r>
        <w:t>Situation pulse taking is a constant exercise by many levels of management at about the time a collective bargaining contract is to expire.</w:t>
      </w:r>
    </w:p>
    <w:p w:rsidR="001412A7" w:rsidRPr="002B266F" w:rsidRDefault="0049138C" w:rsidP="008F3DE7">
      <w:pPr>
        <w:pStyle w:val="Heading3"/>
        <w:spacing w:before="240"/>
        <w:rPr>
          <w:sz w:val="32"/>
        </w:rPr>
      </w:pPr>
      <w:bookmarkStart w:id="4" w:name="_Toc31977668"/>
      <w:r w:rsidRPr="002B266F">
        <w:rPr>
          <w:sz w:val="32"/>
        </w:rPr>
        <w:t>Early Policy Decisions</w:t>
      </w:r>
      <w:bookmarkEnd w:id="4"/>
    </w:p>
    <w:p w:rsidR="0049138C" w:rsidRPr="005A47DD" w:rsidRDefault="0049138C" w:rsidP="00A95344">
      <w:pPr>
        <w:spacing w:before="240" w:after="240" w:line="259" w:lineRule="auto"/>
        <w:jc w:val="both"/>
      </w:pPr>
      <w:r w:rsidRPr="005A47DD">
        <w:t>Once it becomes clear that a strike may occur, a series of policy questions must be answered before planning can proceed.</w:t>
      </w:r>
      <w:r w:rsidR="005A47DD" w:rsidRPr="005A47DD">
        <w:t xml:space="preserve"> </w:t>
      </w:r>
      <w:r w:rsidRPr="005A47DD">
        <w:t xml:space="preserve"> It is most important that the answers be agreed upon prior to the day of the strike. </w:t>
      </w:r>
      <w:r w:rsidR="005A47DD" w:rsidRPr="005A47DD">
        <w:t xml:space="preserve"> </w:t>
      </w:r>
      <w:r w:rsidRPr="005A47DD">
        <w:t>Key questions are:</w:t>
      </w:r>
    </w:p>
    <w:p w:rsidR="0049138C" w:rsidRDefault="0049138C" w:rsidP="008F3DE7">
      <w:pPr>
        <w:pStyle w:val="ListParagraph"/>
        <w:numPr>
          <w:ilvl w:val="0"/>
          <w:numId w:val="4"/>
        </w:numPr>
        <w:suppressAutoHyphens/>
        <w:spacing w:before="120" w:after="120" w:line="240" w:lineRule="auto"/>
        <w:ind w:left="1440"/>
        <w:jc w:val="both"/>
      </w:pPr>
      <w:r>
        <w:t>Will we attemp</w:t>
      </w:r>
      <w:r w:rsidR="001412A7">
        <w:t>t to conduct business as usual?</w:t>
      </w:r>
    </w:p>
    <w:p w:rsidR="0049138C" w:rsidRDefault="0049138C" w:rsidP="008F3DE7">
      <w:pPr>
        <w:pStyle w:val="ListParagraph"/>
        <w:numPr>
          <w:ilvl w:val="0"/>
          <w:numId w:val="4"/>
        </w:numPr>
        <w:suppressAutoHyphens/>
        <w:spacing w:before="120" w:after="120" w:line="240" w:lineRule="auto"/>
        <w:ind w:left="1440"/>
        <w:jc w:val="both"/>
      </w:pPr>
      <w:r>
        <w:t>How will facility access be controlled and handle</w:t>
      </w:r>
      <w:r w:rsidR="001412A7">
        <w:t>d for pedestrians and vehicles?</w:t>
      </w:r>
    </w:p>
    <w:p w:rsidR="0049138C" w:rsidRDefault="0049138C" w:rsidP="008F3DE7">
      <w:pPr>
        <w:pStyle w:val="ListParagraph"/>
        <w:numPr>
          <w:ilvl w:val="0"/>
          <w:numId w:val="4"/>
        </w:numPr>
        <w:suppressAutoHyphens/>
        <w:spacing w:before="120" w:after="120" w:line="240" w:lineRule="auto"/>
        <w:ind w:left="1440"/>
        <w:jc w:val="both"/>
      </w:pPr>
      <w:r>
        <w:t xml:space="preserve">What will be the probable size of the work force </w:t>
      </w:r>
      <w:r w:rsidR="001412A7">
        <w:t>on the first day of the strike?</w:t>
      </w:r>
    </w:p>
    <w:p w:rsidR="0049138C" w:rsidRDefault="0049138C" w:rsidP="008F3DE7">
      <w:pPr>
        <w:pStyle w:val="ListParagraph"/>
        <w:numPr>
          <w:ilvl w:val="0"/>
          <w:numId w:val="4"/>
        </w:numPr>
        <w:suppressAutoHyphens/>
        <w:spacing w:before="120" w:after="120" w:line="240" w:lineRule="auto"/>
        <w:ind w:left="1440"/>
        <w:jc w:val="both"/>
      </w:pPr>
      <w:r>
        <w:t xml:space="preserve">Will </w:t>
      </w:r>
      <w:r w:rsidR="001412A7">
        <w:t>shipments be made and received?</w:t>
      </w:r>
    </w:p>
    <w:p w:rsidR="0049138C" w:rsidRDefault="0049138C" w:rsidP="008F3DE7">
      <w:pPr>
        <w:pStyle w:val="ListParagraph"/>
        <w:numPr>
          <w:ilvl w:val="0"/>
          <w:numId w:val="4"/>
        </w:numPr>
        <w:suppressAutoHyphens/>
        <w:spacing w:before="120" w:after="120" w:line="240" w:lineRule="auto"/>
        <w:ind w:left="1440"/>
        <w:jc w:val="both"/>
      </w:pPr>
      <w:r>
        <w:t>What will be the chain of command for strike operations?</w:t>
      </w:r>
    </w:p>
    <w:p w:rsidR="0049138C" w:rsidRDefault="0049138C" w:rsidP="008F3DE7">
      <w:pPr>
        <w:pStyle w:val="ListParagraph"/>
        <w:numPr>
          <w:ilvl w:val="0"/>
          <w:numId w:val="4"/>
        </w:numPr>
        <w:suppressAutoHyphens/>
        <w:spacing w:before="120" w:after="120" w:line="240" w:lineRule="auto"/>
        <w:ind w:left="1440"/>
        <w:jc w:val="both"/>
      </w:pPr>
      <w:r>
        <w:t>Will criminal complaints be followed up in cases</w:t>
      </w:r>
      <w:r w:rsidR="000A59B9">
        <w:t xml:space="preserve"> where the police make arrests?</w:t>
      </w:r>
    </w:p>
    <w:p w:rsidR="0049138C" w:rsidRDefault="0049138C" w:rsidP="008F3DE7">
      <w:pPr>
        <w:pStyle w:val="ListParagraph"/>
        <w:numPr>
          <w:ilvl w:val="0"/>
          <w:numId w:val="4"/>
        </w:numPr>
        <w:suppressAutoHyphens/>
        <w:spacing w:before="120" w:after="120" w:line="240" w:lineRule="auto"/>
        <w:ind w:left="1440"/>
        <w:jc w:val="both"/>
      </w:pPr>
      <w:r>
        <w:t xml:space="preserve">Will there be documentary coverage of </w:t>
      </w:r>
      <w:r w:rsidR="000A59B9">
        <w:t>the strike, and to what extent?</w:t>
      </w:r>
    </w:p>
    <w:p w:rsidR="0049138C" w:rsidRDefault="0049138C" w:rsidP="00A95344">
      <w:pPr>
        <w:spacing w:before="240" w:after="240" w:line="259" w:lineRule="auto"/>
        <w:jc w:val="both"/>
      </w:pPr>
      <w:r>
        <w:t>Once the above questions are answered and policy established, detailed procedures can be formulated covering the following: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9A00ED" w:rsidTr="009A00ED">
        <w:tc>
          <w:tcPr>
            <w:tcW w:w="4590" w:type="dxa"/>
          </w:tcPr>
          <w:p w:rsidR="009A00ED" w:rsidRDefault="009A00ED" w:rsidP="0009252D">
            <w:pPr>
              <w:pStyle w:val="ListParagraph"/>
              <w:numPr>
                <w:ilvl w:val="0"/>
                <w:numId w:val="4"/>
              </w:numPr>
              <w:suppressAutoHyphens/>
              <w:ind w:left="979" w:right="0"/>
              <w:jc w:val="both"/>
            </w:pPr>
            <w:r>
              <w:t>Business as usual</w:t>
            </w:r>
          </w:p>
          <w:p w:rsidR="009A00ED" w:rsidRDefault="009A00ED" w:rsidP="0009252D">
            <w:pPr>
              <w:pStyle w:val="ListParagraph"/>
              <w:numPr>
                <w:ilvl w:val="0"/>
                <w:numId w:val="4"/>
              </w:numPr>
              <w:suppressAutoHyphens/>
              <w:ind w:left="979" w:right="0"/>
              <w:jc w:val="both"/>
            </w:pPr>
            <w:r>
              <w:t>Facility access</w:t>
            </w:r>
          </w:p>
          <w:p w:rsidR="009A00ED" w:rsidRDefault="009A00ED" w:rsidP="0009252D">
            <w:pPr>
              <w:pStyle w:val="ListParagraph"/>
              <w:numPr>
                <w:ilvl w:val="0"/>
                <w:numId w:val="4"/>
              </w:numPr>
              <w:suppressAutoHyphens/>
              <w:ind w:left="979" w:right="0"/>
              <w:jc w:val="both"/>
            </w:pPr>
            <w:r>
              <w:t>Estimation of the work force</w:t>
            </w:r>
          </w:p>
          <w:p w:rsidR="009A00ED" w:rsidRDefault="009A00ED" w:rsidP="0009252D">
            <w:pPr>
              <w:pStyle w:val="ListParagraph"/>
              <w:numPr>
                <w:ilvl w:val="0"/>
                <w:numId w:val="4"/>
              </w:numPr>
              <w:suppressAutoHyphens/>
              <w:ind w:left="979" w:right="0"/>
              <w:jc w:val="both"/>
            </w:pPr>
            <w:r>
              <w:t>Shipment - in and out</w:t>
            </w:r>
          </w:p>
        </w:tc>
        <w:tc>
          <w:tcPr>
            <w:tcW w:w="4590" w:type="dxa"/>
          </w:tcPr>
          <w:p w:rsidR="009A00ED" w:rsidRPr="009A00ED" w:rsidRDefault="009A00ED" w:rsidP="0009252D">
            <w:pPr>
              <w:pStyle w:val="ListParagraph"/>
              <w:numPr>
                <w:ilvl w:val="0"/>
                <w:numId w:val="4"/>
              </w:numPr>
              <w:suppressAutoHyphens/>
              <w:ind w:left="979" w:right="0"/>
              <w:jc w:val="both"/>
            </w:pPr>
            <w:r w:rsidRPr="009A00ED">
              <w:t>Chain of command</w:t>
            </w:r>
          </w:p>
          <w:p w:rsidR="009A00ED" w:rsidRPr="009A00ED" w:rsidRDefault="009A00ED" w:rsidP="0009252D">
            <w:pPr>
              <w:pStyle w:val="ListParagraph"/>
              <w:numPr>
                <w:ilvl w:val="0"/>
                <w:numId w:val="4"/>
              </w:numPr>
              <w:suppressAutoHyphens/>
              <w:ind w:left="979" w:right="0"/>
              <w:jc w:val="both"/>
            </w:pPr>
            <w:r w:rsidRPr="009A00ED">
              <w:t>Criminal complaint policy</w:t>
            </w:r>
          </w:p>
          <w:p w:rsidR="009A00ED" w:rsidRPr="009A00ED" w:rsidRDefault="009A00ED" w:rsidP="0009252D">
            <w:pPr>
              <w:pStyle w:val="ListParagraph"/>
              <w:numPr>
                <w:ilvl w:val="0"/>
                <w:numId w:val="4"/>
              </w:numPr>
              <w:suppressAutoHyphens/>
              <w:ind w:left="979" w:right="0"/>
              <w:jc w:val="both"/>
            </w:pPr>
            <w:r w:rsidRPr="009A00ED">
              <w:t>Documentary strike coverage</w:t>
            </w:r>
          </w:p>
          <w:p w:rsidR="009A00ED" w:rsidRDefault="009A00ED" w:rsidP="0009252D">
            <w:pPr>
              <w:pStyle w:val="ListParagraph"/>
              <w:numPr>
                <w:ilvl w:val="0"/>
                <w:numId w:val="4"/>
              </w:numPr>
              <w:suppressAutoHyphens/>
              <w:ind w:left="979" w:right="0"/>
              <w:jc w:val="both"/>
            </w:pPr>
            <w:r w:rsidRPr="009A00ED">
              <w:t>Strike operations plan</w:t>
            </w:r>
          </w:p>
        </w:tc>
      </w:tr>
    </w:tbl>
    <w:p w:rsidR="0049138C" w:rsidRPr="00E21ACD" w:rsidRDefault="001412A7" w:rsidP="00A95344">
      <w:pPr>
        <w:pStyle w:val="Heading1"/>
        <w:pageBreakBefore w:val="0"/>
        <w:spacing w:before="720" w:after="0" w:line="240" w:lineRule="auto"/>
        <w:ind w:left="360" w:firstLine="0"/>
        <w:rPr>
          <w:rFonts w:asciiTheme="minorHAnsi" w:hAnsiTheme="minorHAnsi"/>
          <w:sz w:val="40"/>
          <w:u w:val="single"/>
        </w:rPr>
      </w:pPr>
      <w:bookmarkStart w:id="5" w:name="_Toc31977669"/>
      <w:r w:rsidRPr="00E21ACD">
        <w:rPr>
          <w:rFonts w:asciiTheme="minorHAnsi" w:hAnsiTheme="minorHAnsi"/>
          <w:sz w:val="40"/>
          <w:u w:val="single"/>
        </w:rPr>
        <w:lastRenderedPageBreak/>
        <w:t>Strike operations planning</w:t>
      </w:r>
      <w:bookmarkEnd w:id="5"/>
    </w:p>
    <w:p w:rsidR="0049138C" w:rsidRDefault="0049138C" w:rsidP="00A95344">
      <w:pPr>
        <w:spacing w:before="240" w:after="240" w:line="259" w:lineRule="auto"/>
        <w:jc w:val="both"/>
      </w:pPr>
      <w:r w:rsidRPr="00E21ACD">
        <w:t>When the policy decisions have been made and pre-planning</w:t>
      </w:r>
      <w:r>
        <w:t xml:space="preserve"> completed, an appropriate strike operations plan must be devised. </w:t>
      </w:r>
      <w:r w:rsidR="00A95344">
        <w:t xml:space="preserve"> </w:t>
      </w:r>
      <w:r>
        <w:t>The plan should contain information on the subjects listed below, and additional information as deemed necessary by management:</w:t>
      </w:r>
    </w:p>
    <w:p w:rsidR="0049138C" w:rsidRDefault="0049138C" w:rsidP="008F3DE7">
      <w:pPr>
        <w:pStyle w:val="ListParagraph"/>
        <w:numPr>
          <w:ilvl w:val="0"/>
          <w:numId w:val="4"/>
        </w:numPr>
        <w:suppressAutoHyphens/>
        <w:spacing w:before="120" w:after="120" w:line="259" w:lineRule="auto"/>
        <w:ind w:left="1440"/>
        <w:jc w:val="both"/>
      </w:pPr>
      <w:r>
        <w:t>Strike mission and organizations of the security force and specific task forces as deemed necessary by management</w:t>
      </w:r>
    </w:p>
    <w:p w:rsidR="0049138C" w:rsidRDefault="0049138C" w:rsidP="008F3DE7">
      <w:pPr>
        <w:pStyle w:val="ListParagraph"/>
        <w:numPr>
          <w:ilvl w:val="0"/>
          <w:numId w:val="4"/>
        </w:numPr>
        <w:suppressAutoHyphens/>
        <w:spacing w:before="120" w:after="120" w:line="259" w:lineRule="auto"/>
        <w:ind w:left="1440"/>
        <w:jc w:val="both"/>
      </w:pPr>
      <w:r>
        <w:t>Principles for the guidance of management and supervisors</w:t>
      </w:r>
    </w:p>
    <w:p w:rsidR="0049138C" w:rsidRDefault="0049138C" w:rsidP="008F3DE7">
      <w:pPr>
        <w:pStyle w:val="ListParagraph"/>
        <w:numPr>
          <w:ilvl w:val="0"/>
          <w:numId w:val="4"/>
        </w:numPr>
        <w:suppressAutoHyphens/>
        <w:spacing w:before="120" w:after="120" w:line="259" w:lineRule="auto"/>
        <w:ind w:left="1440"/>
        <w:jc w:val="both"/>
      </w:pPr>
      <w:r>
        <w:t>Security operations and overall installation security</w:t>
      </w:r>
    </w:p>
    <w:p w:rsidR="0049138C" w:rsidRDefault="0049138C" w:rsidP="008F3DE7">
      <w:pPr>
        <w:pStyle w:val="ListParagraph"/>
        <w:numPr>
          <w:ilvl w:val="0"/>
          <w:numId w:val="4"/>
        </w:numPr>
        <w:suppressAutoHyphens/>
        <w:spacing w:before="120" w:after="120" w:line="259" w:lineRule="auto"/>
        <w:ind w:left="1440"/>
        <w:jc w:val="both"/>
      </w:pPr>
      <w:r>
        <w:t>Communications operations</w:t>
      </w:r>
    </w:p>
    <w:p w:rsidR="0049138C" w:rsidRDefault="0049138C" w:rsidP="008F3DE7">
      <w:pPr>
        <w:pStyle w:val="ListParagraph"/>
        <w:numPr>
          <w:ilvl w:val="0"/>
          <w:numId w:val="4"/>
        </w:numPr>
        <w:suppressAutoHyphens/>
        <w:spacing w:before="120" w:after="120" w:line="259" w:lineRule="auto"/>
        <w:ind w:left="1440"/>
        <w:jc w:val="both"/>
      </w:pPr>
      <w:r>
        <w:t>Plant operation</w:t>
      </w:r>
    </w:p>
    <w:p w:rsidR="0049138C" w:rsidRDefault="0049138C" w:rsidP="008F3DE7">
      <w:pPr>
        <w:pStyle w:val="ListParagraph"/>
        <w:numPr>
          <w:ilvl w:val="0"/>
          <w:numId w:val="4"/>
        </w:numPr>
        <w:suppressAutoHyphens/>
        <w:spacing w:before="120" w:after="120" w:line="259" w:lineRule="auto"/>
        <w:ind w:left="1440"/>
        <w:jc w:val="both"/>
      </w:pPr>
      <w:r>
        <w:t>Logistical operations</w:t>
      </w:r>
    </w:p>
    <w:p w:rsidR="0049138C" w:rsidRDefault="0049138C" w:rsidP="008F3DE7">
      <w:pPr>
        <w:pStyle w:val="ListParagraph"/>
        <w:numPr>
          <w:ilvl w:val="0"/>
          <w:numId w:val="4"/>
        </w:numPr>
        <w:suppressAutoHyphens/>
        <w:spacing w:before="120" w:after="120" w:line="259" w:lineRule="auto"/>
        <w:ind w:left="1440"/>
        <w:jc w:val="both"/>
      </w:pPr>
      <w:r>
        <w:t>Camera coverage and surveillance operations</w:t>
      </w:r>
    </w:p>
    <w:p w:rsidR="0049138C" w:rsidRDefault="0049138C" w:rsidP="008F3DE7">
      <w:pPr>
        <w:pStyle w:val="ListParagraph"/>
        <w:numPr>
          <w:ilvl w:val="0"/>
          <w:numId w:val="4"/>
        </w:numPr>
        <w:suppressAutoHyphens/>
        <w:spacing w:before="120" w:after="120" w:line="259" w:lineRule="auto"/>
        <w:ind w:left="1440"/>
        <w:jc w:val="both"/>
      </w:pPr>
      <w:r>
        <w:t>Government security requirements (for classified defense contractors)</w:t>
      </w:r>
    </w:p>
    <w:p w:rsidR="0049138C" w:rsidRDefault="0049138C" w:rsidP="008F3DE7">
      <w:pPr>
        <w:pStyle w:val="ListParagraph"/>
        <w:numPr>
          <w:ilvl w:val="0"/>
          <w:numId w:val="4"/>
        </w:numPr>
        <w:suppressAutoHyphens/>
        <w:spacing w:before="120" w:after="120" w:line="259" w:lineRule="auto"/>
        <w:ind w:left="1440"/>
        <w:jc w:val="both"/>
      </w:pPr>
      <w:r>
        <w:t>General instructions for plant personnel on access</w:t>
      </w:r>
    </w:p>
    <w:p w:rsidR="0049138C" w:rsidRDefault="0049138C" w:rsidP="008F3DE7">
      <w:pPr>
        <w:pStyle w:val="ListParagraph"/>
        <w:numPr>
          <w:ilvl w:val="0"/>
          <w:numId w:val="4"/>
        </w:numPr>
        <w:suppressAutoHyphens/>
        <w:spacing w:before="120" w:after="120" w:line="259" w:lineRule="auto"/>
        <w:ind w:left="1440"/>
        <w:jc w:val="both"/>
      </w:pPr>
      <w:r>
        <w:t xml:space="preserve">Maps, </w:t>
      </w:r>
      <w:r w:rsidR="005A47DD">
        <w:t>routes, and key point locations</w:t>
      </w:r>
    </w:p>
    <w:p w:rsidR="0049138C" w:rsidRPr="002B266F" w:rsidRDefault="0049138C" w:rsidP="00A95344">
      <w:pPr>
        <w:pStyle w:val="Heading3"/>
        <w:spacing w:before="480"/>
        <w:rPr>
          <w:sz w:val="32"/>
        </w:rPr>
      </w:pPr>
      <w:bookmarkStart w:id="6" w:name="_Toc31977670"/>
      <w:r w:rsidRPr="002B266F">
        <w:rPr>
          <w:sz w:val="32"/>
        </w:rPr>
        <w:t>Summary of Strike Operations Plan</w:t>
      </w:r>
      <w:bookmarkEnd w:id="6"/>
    </w:p>
    <w:p w:rsidR="0049138C" w:rsidRDefault="0049138C" w:rsidP="00A95344">
      <w:pPr>
        <w:spacing w:before="240" w:after="240" w:line="259" w:lineRule="auto"/>
        <w:jc w:val="both"/>
      </w:pPr>
      <w:r>
        <w:t>The strike operations plan in its broadest form encompasses all on</w:t>
      </w:r>
      <w:r w:rsidR="00A95344">
        <w:t>-</w:t>
      </w:r>
      <w:r>
        <w:t xml:space="preserve"> and off-site activities which will be functional during the strike. </w:t>
      </w:r>
      <w:r w:rsidR="00A95344">
        <w:t xml:space="preserve"> </w:t>
      </w:r>
      <w:r>
        <w:t>It should contain personal manning charts and tables; facilities schedules; acquisition and distribution plans for special logistics such as food, sleeping and feeding accommodations; security equipment and general logistical requirements; command chain; locations of executives and managerial personnel; procedures for handling fire, medical and other emergencies; police liaison on-site and at higher levels.</w:t>
      </w:r>
    </w:p>
    <w:p w:rsidR="0049138C" w:rsidRDefault="0049138C" w:rsidP="00A95344">
      <w:pPr>
        <w:spacing w:before="240" w:after="240" w:line="259" w:lineRule="auto"/>
        <w:jc w:val="both"/>
      </w:pPr>
      <w:r>
        <w:t>Strike operations plans usually contain statements of policy with respect to:</w:t>
      </w:r>
    </w:p>
    <w:p w:rsidR="0049138C" w:rsidRDefault="0049138C" w:rsidP="008F3DE7">
      <w:pPr>
        <w:pStyle w:val="ListParagraph"/>
        <w:numPr>
          <w:ilvl w:val="0"/>
          <w:numId w:val="4"/>
        </w:numPr>
        <w:suppressAutoHyphens/>
        <w:spacing w:before="120" w:after="120" w:line="259" w:lineRule="auto"/>
        <w:ind w:left="1440"/>
        <w:jc w:val="both"/>
      </w:pPr>
      <w:r>
        <w:t>Ingress</w:t>
      </w:r>
    </w:p>
    <w:p w:rsidR="0049138C" w:rsidRDefault="0049138C" w:rsidP="008F3DE7">
      <w:pPr>
        <w:pStyle w:val="ListParagraph"/>
        <w:numPr>
          <w:ilvl w:val="0"/>
          <w:numId w:val="4"/>
        </w:numPr>
        <w:suppressAutoHyphens/>
        <w:spacing w:before="120" w:after="120" w:line="259" w:lineRule="auto"/>
        <w:ind w:left="1440"/>
        <w:jc w:val="both"/>
      </w:pPr>
      <w:r>
        <w:t>Confrontations with unlawful pickets</w:t>
      </w:r>
    </w:p>
    <w:p w:rsidR="0049138C" w:rsidRDefault="0049138C" w:rsidP="008F3DE7">
      <w:pPr>
        <w:pStyle w:val="ListParagraph"/>
        <w:numPr>
          <w:ilvl w:val="0"/>
          <w:numId w:val="4"/>
        </w:numPr>
        <w:suppressAutoHyphens/>
        <w:spacing w:before="120" w:after="120" w:line="259" w:lineRule="auto"/>
        <w:ind w:left="1440"/>
        <w:jc w:val="both"/>
      </w:pPr>
      <w:r>
        <w:t>Compensations or identification for property of non-striking employees damaged during the strike</w:t>
      </w:r>
    </w:p>
    <w:p w:rsidR="0049138C" w:rsidRDefault="0049138C" w:rsidP="008F3DE7">
      <w:pPr>
        <w:pStyle w:val="ListParagraph"/>
        <w:numPr>
          <w:ilvl w:val="0"/>
          <w:numId w:val="4"/>
        </w:numPr>
        <w:suppressAutoHyphens/>
        <w:spacing w:before="120" w:after="120" w:line="259" w:lineRule="auto"/>
        <w:ind w:left="1440"/>
        <w:jc w:val="both"/>
      </w:pPr>
      <w:r>
        <w:t>Provisions for recording working time and collecting pay</w:t>
      </w:r>
    </w:p>
    <w:p w:rsidR="0049138C" w:rsidRPr="002B266F" w:rsidRDefault="0049138C" w:rsidP="00A95344">
      <w:pPr>
        <w:pStyle w:val="Heading3"/>
        <w:spacing w:before="480"/>
        <w:rPr>
          <w:sz w:val="32"/>
        </w:rPr>
      </w:pPr>
      <w:bookmarkStart w:id="7" w:name="_Toc31977671"/>
      <w:r w:rsidRPr="002B266F">
        <w:rPr>
          <w:sz w:val="32"/>
        </w:rPr>
        <w:lastRenderedPageBreak/>
        <w:t>Security Annex-Security Operations Plan</w:t>
      </w:r>
      <w:bookmarkEnd w:id="7"/>
    </w:p>
    <w:p w:rsidR="0049138C" w:rsidRDefault="0049138C" w:rsidP="00A95344">
      <w:pPr>
        <w:spacing w:before="240" w:after="240" w:line="259" w:lineRule="auto"/>
        <w:jc w:val="both"/>
      </w:pPr>
      <w:r>
        <w:t xml:space="preserve">Among the most important sections of the General Strike Operations Plan is the security annex or security operations plan. </w:t>
      </w:r>
      <w:r w:rsidR="00A95344">
        <w:t xml:space="preserve"> </w:t>
      </w:r>
      <w:r>
        <w:t xml:space="preserve">The security annex should contain a comprehensive statement of all security policies, procedures and activities which will govern or be performed during the strike period. </w:t>
      </w:r>
      <w:r w:rsidR="00A95344">
        <w:t xml:space="preserve"> </w:t>
      </w:r>
      <w:r>
        <w:t>Not only must the new or unusual operating conditions and strike rules be set out clearly, but the regular rules which will be maintained and those which will be suspended or changed must be expressly identified and explained.</w:t>
      </w:r>
    </w:p>
    <w:p w:rsidR="0049138C" w:rsidRDefault="0049138C" w:rsidP="00A95344">
      <w:pPr>
        <w:spacing w:before="240" w:after="240" w:line="259" w:lineRule="auto"/>
        <w:jc w:val="both"/>
      </w:pPr>
      <w:r w:rsidRPr="00D06CE7">
        <w:t>See the strike contingency plan checklist.</w:t>
      </w:r>
      <w:r>
        <w:t xml:space="preserve"> </w:t>
      </w:r>
      <w:r w:rsidR="00A95344">
        <w:t xml:space="preserve"> </w:t>
      </w:r>
      <w:r>
        <w:t>This checklist enumerates most areas which should be addressed and may be used as a guideline by management in coordinating the security annex or security plan with the total facility strike plan.</w:t>
      </w:r>
    </w:p>
    <w:p w:rsidR="0049138C" w:rsidRPr="00E21ACD" w:rsidRDefault="0049138C" w:rsidP="00A95344">
      <w:pPr>
        <w:pStyle w:val="Heading1"/>
        <w:pageBreakBefore w:val="0"/>
        <w:spacing w:before="720" w:after="0" w:line="240" w:lineRule="auto"/>
        <w:ind w:left="360" w:firstLine="0"/>
        <w:rPr>
          <w:rFonts w:asciiTheme="minorHAnsi" w:hAnsiTheme="minorHAnsi"/>
          <w:sz w:val="40"/>
          <w:u w:val="single"/>
        </w:rPr>
      </w:pPr>
      <w:bookmarkStart w:id="8" w:name="_Toc31977672"/>
      <w:r w:rsidRPr="00E21ACD">
        <w:rPr>
          <w:rFonts w:asciiTheme="minorHAnsi" w:hAnsiTheme="minorHAnsi"/>
          <w:sz w:val="40"/>
          <w:u w:val="single"/>
        </w:rPr>
        <w:t>Post-Strike Intelligence</w:t>
      </w:r>
      <w:bookmarkEnd w:id="8"/>
    </w:p>
    <w:p w:rsidR="0049138C" w:rsidRDefault="0049138C" w:rsidP="00A95344">
      <w:pPr>
        <w:spacing w:before="240" w:after="240" w:line="259" w:lineRule="auto"/>
        <w:jc w:val="both"/>
      </w:pPr>
      <w:r>
        <w:t>Post-strike intelligence is developed by analyzing information gathered, and documentary coverage produced during the strike.</w:t>
      </w:r>
    </w:p>
    <w:p w:rsidR="0049138C" w:rsidRDefault="0049138C" w:rsidP="00A95344">
      <w:pPr>
        <w:spacing w:before="240" w:after="240" w:line="259" w:lineRule="auto"/>
        <w:jc w:val="both"/>
      </w:pPr>
      <w:r>
        <w:t>Documentary coverage of the strike should be obtained.</w:t>
      </w:r>
      <w:r w:rsidR="00A95344">
        <w:t xml:space="preserve"> </w:t>
      </w:r>
      <w:r>
        <w:t xml:space="preserve"> This is best accomplished by utilizing still and motion picture cameras, television cameras, sound recordings, on-the-spot note taking or affidavit preparation, and maintaining a series of logs such as incident logs, vehicle logs, picket count logs, etc.</w:t>
      </w:r>
    </w:p>
    <w:p w:rsidR="0049138C" w:rsidRDefault="0049138C" w:rsidP="00A95344">
      <w:pPr>
        <w:spacing w:before="240" w:after="240" w:line="259" w:lineRule="auto"/>
        <w:jc w:val="both"/>
      </w:pPr>
      <w:r>
        <w:t xml:space="preserve">It is important to refrain from documenting legal activities, but to document illegal activities as fully as possible. </w:t>
      </w:r>
      <w:r w:rsidR="00A95344">
        <w:t xml:space="preserve"> </w:t>
      </w:r>
      <w:r>
        <w:t>The documentation may be required or useful in three circumstances:</w:t>
      </w:r>
    </w:p>
    <w:p w:rsidR="0049138C" w:rsidRDefault="0049138C" w:rsidP="008F3DE7">
      <w:pPr>
        <w:pStyle w:val="ListParagraph"/>
        <w:numPr>
          <w:ilvl w:val="0"/>
          <w:numId w:val="4"/>
        </w:numPr>
        <w:suppressAutoHyphens/>
        <w:spacing w:before="120" w:after="120" w:line="259" w:lineRule="auto"/>
        <w:ind w:left="1440"/>
        <w:jc w:val="both"/>
      </w:pPr>
      <w:r>
        <w:t xml:space="preserve">In support of </w:t>
      </w:r>
      <w:r w:rsidR="002B266F">
        <w:t>or in proof of criminal charges</w:t>
      </w:r>
    </w:p>
    <w:p w:rsidR="0049138C" w:rsidRDefault="0049138C" w:rsidP="008F3DE7">
      <w:pPr>
        <w:pStyle w:val="ListParagraph"/>
        <w:numPr>
          <w:ilvl w:val="0"/>
          <w:numId w:val="4"/>
        </w:numPr>
        <w:suppressAutoHyphens/>
        <w:spacing w:before="120" w:after="120" w:line="259" w:lineRule="auto"/>
        <w:ind w:left="1440"/>
        <w:jc w:val="both"/>
      </w:pPr>
      <w:r>
        <w:t>In support of an application for injunctive relief either in the Federal or State courts</w:t>
      </w:r>
    </w:p>
    <w:p w:rsidR="0049138C" w:rsidRDefault="0049138C" w:rsidP="008F3DE7">
      <w:pPr>
        <w:pStyle w:val="ListParagraph"/>
        <w:numPr>
          <w:ilvl w:val="0"/>
          <w:numId w:val="4"/>
        </w:numPr>
        <w:suppressAutoHyphens/>
        <w:spacing w:before="120" w:after="120" w:line="259" w:lineRule="auto"/>
        <w:ind w:left="1440"/>
        <w:jc w:val="both"/>
      </w:pPr>
      <w:r>
        <w:t>In support of an unfair labor practice complaint hearing before th</w:t>
      </w:r>
      <w:r w:rsidR="002B266F">
        <w:t>e National or State Labor Board</w:t>
      </w:r>
    </w:p>
    <w:p w:rsidR="0049138C" w:rsidRDefault="0049138C" w:rsidP="00A95344">
      <w:pPr>
        <w:spacing w:before="240" w:after="240" w:line="259" w:lineRule="auto"/>
        <w:jc w:val="both"/>
      </w:pPr>
      <w:r>
        <w:t>An after action report should be prepared at the conclusion of the strike.</w:t>
      </w:r>
    </w:p>
    <w:p w:rsidR="0049138C" w:rsidRDefault="0049138C" w:rsidP="00A95344">
      <w:pPr>
        <w:spacing w:before="240" w:after="240" w:line="259" w:lineRule="auto"/>
        <w:jc w:val="both"/>
      </w:pPr>
      <w:r>
        <w:t>Information developed by the security force should be incorporated into this report, to include, but not limited to the following:</w:t>
      </w:r>
    </w:p>
    <w:p w:rsidR="0049138C" w:rsidRDefault="005A47DD" w:rsidP="008F3DE7">
      <w:pPr>
        <w:pStyle w:val="ListParagraph"/>
        <w:numPr>
          <w:ilvl w:val="0"/>
          <w:numId w:val="4"/>
        </w:numPr>
        <w:suppressAutoHyphens/>
        <w:spacing w:before="120" w:after="120" w:line="240" w:lineRule="auto"/>
        <w:ind w:left="1440"/>
        <w:jc w:val="both"/>
      </w:pPr>
      <w:r>
        <w:t>Total number of incidents</w:t>
      </w:r>
    </w:p>
    <w:p w:rsidR="0049138C" w:rsidRDefault="0049138C" w:rsidP="008F3DE7">
      <w:pPr>
        <w:pStyle w:val="ListParagraph"/>
        <w:numPr>
          <w:ilvl w:val="0"/>
          <w:numId w:val="4"/>
        </w:numPr>
        <w:suppressAutoHyphens/>
        <w:spacing w:before="120" w:after="120" w:line="240" w:lineRule="auto"/>
        <w:ind w:left="1440"/>
        <w:jc w:val="both"/>
      </w:pPr>
      <w:r>
        <w:t>Incidents broken down by categories, such as: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9A00ED" w:rsidTr="00E21ACD">
        <w:tc>
          <w:tcPr>
            <w:tcW w:w="4005" w:type="dxa"/>
          </w:tcPr>
          <w:p w:rsidR="009A00ED" w:rsidRDefault="009A00ED" w:rsidP="008F3DE7">
            <w:pPr>
              <w:pStyle w:val="ListParagraph"/>
              <w:numPr>
                <w:ilvl w:val="2"/>
                <w:numId w:val="5"/>
              </w:numPr>
              <w:suppressAutoHyphens/>
              <w:ind w:left="518" w:right="0" w:hanging="187"/>
              <w:jc w:val="both"/>
            </w:pPr>
            <w:r>
              <w:t>Fires</w:t>
            </w:r>
          </w:p>
          <w:p w:rsidR="009A00ED" w:rsidRDefault="009A00ED" w:rsidP="008F3DE7">
            <w:pPr>
              <w:pStyle w:val="ListParagraph"/>
              <w:numPr>
                <w:ilvl w:val="2"/>
                <w:numId w:val="5"/>
              </w:numPr>
              <w:suppressAutoHyphens/>
              <w:ind w:left="518" w:right="0" w:hanging="187"/>
              <w:jc w:val="both"/>
            </w:pPr>
            <w:r>
              <w:t>Unauthorized trespass</w:t>
            </w:r>
          </w:p>
          <w:p w:rsidR="009A00ED" w:rsidRDefault="009A00ED" w:rsidP="008F3DE7">
            <w:pPr>
              <w:pStyle w:val="ListParagraph"/>
              <w:numPr>
                <w:ilvl w:val="2"/>
                <w:numId w:val="5"/>
              </w:numPr>
              <w:suppressAutoHyphens/>
              <w:ind w:left="518" w:right="0" w:hanging="187"/>
              <w:jc w:val="both"/>
            </w:pPr>
            <w:r>
              <w:t>Entry of unauthorized vehicles</w:t>
            </w:r>
          </w:p>
        </w:tc>
        <w:tc>
          <w:tcPr>
            <w:tcW w:w="4005" w:type="dxa"/>
          </w:tcPr>
          <w:p w:rsidR="00E21ACD" w:rsidRPr="00E21ACD" w:rsidRDefault="00E21ACD" w:rsidP="008F3DE7">
            <w:pPr>
              <w:pStyle w:val="ListParagraph"/>
              <w:numPr>
                <w:ilvl w:val="2"/>
                <w:numId w:val="5"/>
              </w:numPr>
              <w:suppressAutoHyphens/>
              <w:ind w:left="518" w:right="0" w:hanging="187"/>
              <w:jc w:val="both"/>
            </w:pPr>
            <w:r w:rsidRPr="00E21ACD">
              <w:t>Vandalism</w:t>
            </w:r>
          </w:p>
          <w:p w:rsidR="00E21ACD" w:rsidRPr="00E21ACD" w:rsidRDefault="00E21ACD" w:rsidP="008F3DE7">
            <w:pPr>
              <w:pStyle w:val="ListParagraph"/>
              <w:numPr>
                <w:ilvl w:val="2"/>
                <w:numId w:val="5"/>
              </w:numPr>
              <w:suppressAutoHyphens/>
              <w:ind w:left="518" w:right="0" w:hanging="187"/>
              <w:jc w:val="both"/>
            </w:pPr>
            <w:r w:rsidRPr="00E21ACD">
              <w:t>Sabotage</w:t>
            </w:r>
          </w:p>
          <w:p w:rsidR="009A00ED" w:rsidRDefault="00E21ACD" w:rsidP="008F3DE7">
            <w:pPr>
              <w:pStyle w:val="ListParagraph"/>
              <w:numPr>
                <w:ilvl w:val="2"/>
                <w:numId w:val="5"/>
              </w:numPr>
              <w:suppressAutoHyphens/>
              <w:ind w:left="518" w:right="0" w:hanging="187"/>
              <w:jc w:val="both"/>
            </w:pPr>
            <w:r w:rsidRPr="00E21ACD">
              <w:t>Assaults</w:t>
            </w:r>
          </w:p>
        </w:tc>
      </w:tr>
    </w:tbl>
    <w:p w:rsidR="00450384" w:rsidRDefault="005B77B3" w:rsidP="005B77B3">
      <w:pPr>
        <w:pStyle w:val="Heading1"/>
        <w:pageBreakBefore w:val="0"/>
        <w:spacing w:before="720" w:after="0" w:line="240" w:lineRule="auto"/>
        <w:ind w:left="360" w:firstLine="0"/>
        <w:rPr>
          <w:rFonts w:asciiTheme="minorHAnsi" w:hAnsiTheme="minorHAnsi"/>
          <w:sz w:val="40"/>
          <w:u w:val="single"/>
        </w:rPr>
      </w:pPr>
      <w:bookmarkStart w:id="9" w:name="_Toc31977673"/>
      <w:r w:rsidRPr="005B77B3">
        <w:rPr>
          <w:rFonts w:asciiTheme="minorHAnsi" w:hAnsiTheme="minorHAnsi"/>
          <w:sz w:val="40"/>
          <w:u w:val="single"/>
        </w:rPr>
        <w:lastRenderedPageBreak/>
        <w:t>STRIKE CONTINGENCY PLAN CHECKLIST</w:t>
      </w:r>
      <w:bookmarkEnd w:id="9"/>
    </w:p>
    <w:p w:rsidR="00795F16" w:rsidRPr="00795F16" w:rsidRDefault="00090973" w:rsidP="00795F16">
      <w:pPr>
        <w:spacing w:before="240" w:after="240" w:line="259" w:lineRule="auto"/>
        <w:jc w:val="both"/>
      </w:pPr>
      <w:r>
        <w:t xml:space="preserve">To keep track, check </w:t>
      </w:r>
      <w:r w:rsidR="003347D5">
        <w:t>in the</w:t>
      </w:r>
      <w:r>
        <w:t xml:space="preserve"> box</w:t>
      </w:r>
      <w:r w:rsidR="0009252D">
        <w:t xml:space="preserve"> </w:t>
      </w:r>
      <w:r w:rsidR="003347D5">
        <w:t>as each is completed.  Mark N/A (not applicable) in front of any that do not apply.  Extra space is given to make any notes.  If more than one person is working on this, initials &amp; dates are good to use as reference to be sure nothing is missed.</w:t>
      </w:r>
    </w:p>
    <w:p w:rsidR="005B77B3" w:rsidRPr="005B77B3" w:rsidRDefault="005B77B3" w:rsidP="003347D5">
      <w:pPr>
        <w:keepLines/>
        <w:numPr>
          <w:ilvl w:val="0"/>
          <w:numId w:val="6"/>
        </w:numPr>
        <w:spacing w:before="600" w:after="240" w:line="276" w:lineRule="auto"/>
        <w:ind w:left="907" w:right="979" w:hanging="547"/>
        <w:jc w:val="both"/>
      </w:pPr>
      <w:r w:rsidRPr="005B77B3">
        <w:t>As a potential strike threat nears, has someone been assigned to review</w:t>
      </w:r>
      <w:r w:rsidR="00DE6350">
        <w:t xml:space="preserve"> the plant using the checklist?</w:t>
      </w:r>
      <w:r w:rsidR="00DE6350">
        <w:tab/>
      </w:r>
      <w:r w:rsidR="0009252D">
        <w:br/>
      </w:r>
      <w:r w:rsidR="0009252D">
        <w:tab/>
      </w:r>
      <w:r w:rsidR="003347D5">
        <w:tab/>
      </w:r>
      <w:r w:rsidRPr="005B77B3">
        <w:t>Name: _____</w:t>
      </w:r>
      <w:r w:rsidR="0009252D">
        <w:t>__</w:t>
      </w:r>
      <w:r w:rsidRPr="005B77B3">
        <w:t>_</w:t>
      </w:r>
      <w:r w:rsidR="003347D5">
        <w:t>__</w:t>
      </w:r>
      <w:r w:rsidR="0009252D">
        <w:t>_</w:t>
      </w:r>
      <w:r w:rsidR="003347D5">
        <w:t>_</w:t>
      </w:r>
      <w:r w:rsidRPr="005B77B3">
        <w:t>_</w:t>
      </w:r>
      <w:r w:rsidR="008F3DE7" w:rsidRPr="008F3DE7">
        <w:t>_</w:t>
      </w:r>
      <w:r w:rsidR="008F3DE7">
        <w:t>__</w:t>
      </w:r>
      <w:r w:rsidR="008F3DE7" w:rsidRPr="008F3DE7">
        <w:t>____</w:t>
      </w:r>
      <w:r w:rsidRPr="005B77B3">
        <w:t>___</w:t>
      </w:r>
      <w:r w:rsidR="008F3DE7" w:rsidRPr="008F3DE7">
        <w:t>____</w:t>
      </w:r>
      <w:r w:rsidRPr="005B77B3">
        <w:t>_________________________</w:t>
      </w:r>
    </w:p>
    <w:p w:rsidR="005B77B3" w:rsidRPr="005B77B3" w:rsidRDefault="005B77B3" w:rsidP="003347D5">
      <w:pPr>
        <w:keepLines/>
        <w:numPr>
          <w:ilvl w:val="0"/>
          <w:numId w:val="6"/>
        </w:numPr>
        <w:spacing w:before="600" w:after="240" w:line="276" w:lineRule="auto"/>
        <w:ind w:left="907" w:right="979" w:hanging="547"/>
        <w:jc w:val="both"/>
      </w:pPr>
      <w:r w:rsidRPr="005B77B3">
        <w:t>Has a strike planning committee been designated?</w:t>
      </w:r>
    </w:p>
    <w:p w:rsidR="005B77B3" w:rsidRPr="005B77B3" w:rsidRDefault="005B77B3" w:rsidP="003347D5">
      <w:pPr>
        <w:keepLines/>
        <w:numPr>
          <w:ilvl w:val="0"/>
          <w:numId w:val="6"/>
        </w:numPr>
        <w:spacing w:before="600" w:after="240" w:line="276" w:lineRule="auto"/>
        <w:ind w:left="907" w:right="979" w:hanging="547"/>
        <w:jc w:val="both"/>
      </w:pPr>
      <w:r w:rsidRPr="005B77B3">
        <w:t>Have arrangements been made to insure that no hourly personnel will be allowed inside the plant or on the premises during a strike unless the company decides to permit strikers to return to work?</w:t>
      </w:r>
    </w:p>
    <w:p w:rsidR="005B77B3" w:rsidRPr="005B77B3" w:rsidRDefault="005B77B3" w:rsidP="003347D5">
      <w:pPr>
        <w:keepLines/>
        <w:numPr>
          <w:ilvl w:val="0"/>
          <w:numId w:val="6"/>
        </w:numPr>
        <w:spacing w:before="600" w:after="240" w:line="276" w:lineRule="auto"/>
        <w:ind w:left="907" w:right="979" w:hanging="547"/>
        <w:jc w:val="both"/>
      </w:pPr>
      <w:r w:rsidRPr="005B77B3">
        <w:t>Has a detailed plant map or diagram been prepared?</w:t>
      </w:r>
    </w:p>
    <w:p w:rsidR="005B77B3" w:rsidRPr="005B77B3" w:rsidRDefault="005B77B3" w:rsidP="003347D5">
      <w:pPr>
        <w:keepLines/>
        <w:numPr>
          <w:ilvl w:val="0"/>
          <w:numId w:val="6"/>
        </w:numPr>
        <w:spacing w:before="600" w:after="240" w:line="276" w:lineRule="auto"/>
        <w:ind w:left="907" w:right="979" w:hanging="547"/>
        <w:jc w:val="both"/>
      </w:pPr>
      <w:r w:rsidRPr="005B77B3">
        <w:t>Have plans been made to man an incoming telephone 24 hours a day?</w:t>
      </w:r>
    </w:p>
    <w:p w:rsidR="005B77B3" w:rsidRPr="005B77B3" w:rsidRDefault="005B77B3" w:rsidP="003347D5">
      <w:pPr>
        <w:keepLines/>
        <w:numPr>
          <w:ilvl w:val="0"/>
          <w:numId w:val="6"/>
        </w:numPr>
        <w:spacing w:before="600" w:after="240" w:line="276" w:lineRule="auto"/>
        <w:ind w:left="907" w:right="979" w:hanging="547"/>
        <w:jc w:val="both"/>
      </w:pPr>
      <w:r w:rsidRPr="005B77B3">
        <w:t>Have gate locks and major perimeter locks been re-keyed just prior to the strike and the keys strictly controlled?</w:t>
      </w:r>
    </w:p>
    <w:p w:rsidR="005B77B3" w:rsidRPr="005B77B3" w:rsidRDefault="005B77B3" w:rsidP="003347D5">
      <w:pPr>
        <w:keepLines/>
        <w:numPr>
          <w:ilvl w:val="0"/>
          <w:numId w:val="6"/>
        </w:numPr>
        <w:spacing w:before="600" w:after="240" w:line="276" w:lineRule="auto"/>
        <w:ind w:left="907" w:right="979" w:hanging="547"/>
        <w:jc w:val="both"/>
      </w:pPr>
      <w:r w:rsidRPr="005B77B3">
        <w:t>Has one gate been designated for entrance and exit to be used by all salaried employees?</w:t>
      </w:r>
      <w:r w:rsidR="008F3DE7">
        <w:br/>
      </w:r>
      <w:r w:rsidRPr="005B77B3">
        <w:t>Has a gate been designated for utilization by construction workers requiring entrance or exit?</w:t>
      </w:r>
    </w:p>
    <w:p w:rsidR="005B77B3" w:rsidRPr="005B77B3" w:rsidRDefault="005B77B3" w:rsidP="003347D5">
      <w:pPr>
        <w:keepLines/>
        <w:numPr>
          <w:ilvl w:val="0"/>
          <w:numId w:val="6"/>
        </w:numPr>
        <w:spacing w:before="600" w:after="240" w:line="276" w:lineRule="auto"/>
        <w:ind w:left="907" w:right="979" w:hanging="547"/>
        <w:jc w:val="both"/>
      </w:pPr>
      <w:r w:rsidRPr="005B77B3">
        <w:t>Have arrangements been made for salaried employees to park their personal vehicles in areas that will prevent or minimize damage to the vehicles?</w:t>
      </w:r>
      <w:r w:rsidR="008F3DE7">
        <w:tab/>
      </w:r>
      <w:r w:rsidR="00DE6350">
        <w:tab/>
      </w:r>
      <w:r w:rsidR="008F3DE7">
        <w:br/>
      </w:r>
      <w:r w:rsidRPr="005B77B3">
        <w:t>Have arrangements been made for night parking in a well-lighted area?</w:t>
      </w:r>
      <w:r w:rsidR="00DE6350">
        <w:tab/>
      </w:r>
      <w:r w:rsidR="008F3DE7">
        <w:br/>
      </w:r>
      <w:r w:rsidRPr="008F3DE7">
        <w:rPr>
          <w:i/>
        </w:rPr>
        <w:t>(This helps keep salaried employees’ morale high by knowing their property is secure.)</w:t>
      </w:r>
    </w:p>
    <w:p w:rsidR="005B77B3" w:rsidRPr="005B77B3" w:rsidRDefault="005B77B3" w:rsidP="003347D5">
      <w:pPr>
        <w:keepLines/>
        <w:numPr>
          <w:ilvl w:val="0"/>
          <w:numId w:val="6"/>
        </w:numPr>
        <w:spacing w:before="600" w:after="240" w:line="276" w:lineRule="auto"/>
        <w:ind w:left="907" w:right="979" w:hanging="547"/>
        <w:jc w:val="both"/>
      </w:pPr>
      <w:r w:rsidRPr="005B77B3">
        <w:lastRenderedPageBreak/>
        <w:t>Is all lighting on the fence and building perimeter in good repair and functioning?</w:t>
      </w:r>
    </w:p>
    <w:p w:rsidR="005B77B3" w:rsidRPr="005B77B3" w:rsidRDefault="005B77B3" w:rsidP="003347D5">
      <w:pPr>
        <w:keepLines/>
        <w:numPr>
          <w:ilvl w:val="0"/>
          <w:numId w:val="6"/>
        </w:numPr>
        <w:spacing w:before="600" w:after="240" w:line="276" w:lineRule="auto"/>
        <w:ind w:left="907" w:right="979" w:hanging="547"/>
        <w:jc w:val="both"/>
      </w:pPr>
      <w:r w:rsidRPr="005B77B3">
        <w:t>If guards are utilized at the gates or entrances, has a salaried employee been posted at that entrance/exit to assist with identification of incoming personnel?</w:t>
      </w:r>
    </w:p>
    <w:p w:rsidR="005B77B3" w:rsidRPr="005B77B3" w:rsidRDefault="005B77B3" w:rsidP="003347D5">
      <w:pPr>
        <w:keepLines/>
        <w:numPr>
          <w:ilvl w:val="0"/>
          <w:numId w:val="6"/>
        </w:numPr>
        <w:spacing w:before="600" w:after="240" w:line="276" w:lineRule="auto"/>
        <w:ind w:left="907" w:right="979" w:hanging="547"/>
        <w:jc w:val="both"/>
      </w:pPr>
      <w:r w:rsidRPr="005B77B3">
        <w:t>Have a photographer and observer been assigned to the entrances and been instructed in approved photography and reporting objectives?</w:t>
      </w:r>
    </w:p>
    <w:p w:rsidR="005B77B3" w:rsidRPr="005B77B3" w:rsidRDefault="005B77B3" w:rsidP="003347D5">
      <w:pPr>
        <w:keepLines/>
        <w:numPr>
          <w:ilvl w:val="0"/>
          <w:numId w:val="6"/>
        </w:numPr>
        <w:spacing w:before="600" w:after="240" w:line="276" w:lineRule="auto"/>
        <w:ind w:left="907" w:right="979" w:hanging="547"/>
        <w:jc w:val="both"/>
      </w:pPr>
      <w:r w:rsidRPr="005B77B3">
        <w:t>Have security manpower needs been determined and are high risk areas identified and scheduled for uninterrupted monitoring by patrol or electronic means?</w:t>
      </w:r>
    </w:p>
    <w:p w:rsidR="005B77B3" w:rsidRPr="005B77B3" w:rsidRDefault="005B77B3" w:rsidP="003347D5">
      <w:pPr>
        <w:keepLines/>
        <w:numPr>
          <w:ilvl w:val="0"/>
          <w:numId w:val="6"/>
        </w:numPr>
        <w:spacing w:before="600" w:after="240" w:line="276" w:lineRule="auto"/>
        <w:ind w:left="907" w:right="979" w:hanging="547"/>
        <w:jc w:val="both"/>
      </w:pPr>
      <w:r w:rsidRPr="005B77B3">
        <w:t>Have identification cards with pictures and signature been issued to salaried employees prior to the strike?</w:t>
      </w:r>
    </w:p>
    <w:p w:rsidR="005B77B3" w:rsidRPr="005B77B3" w:rsidRDefault="005B77B3" w:rsidP="003347D5">
      <w:pPr>
        <w:keepLines/>
        <w:numPr>
          <w:ilvl w:val="0"/>
          <w:numId w:val="6"/>
        </w:numPr>
        <w:spacing w:before="600" w:after="240" w:line="276" w:lineRule="auto"/>
        <w:ind w:left="907" w:right="979" w:hanging="547"/>
        <w:jc w:val="both"/>
      </w:pPr>
      <w:r w:rsidRPr="005B77B3">
        <w:t>Are duplicate pictures of employees on file in Personnel office if needed for identification purposes?</w:t>
      </w:r>
    </w:p>
    <w:p w:rsidR="005B77B3" w:rsidRPr="005B77B3" w:rsidRDefault="005B77B3" w:rsidP="003347D5">
      <w:pPr>
        <w:keepLines/>
        <w:numPr>
          <w:ilvl w:val="0"/>
          <w:numId w:val="6"/>
        </w:numPr>
        <w:spacing w:before="600" w:after="240" w:line="276" w:lineRule="auto"/>
        <w:ind w:left="907" w:right="979" w:hanging="547"/>
        <w:jc w:val="both"/>
      </w:pPr>
      <w:r w:rsidRPr="005B77B3">
        <w:t>If a computer area exists, have all important computer documents and tapes been placed in a safe area?</w:t>
      </w:r>
    </w:p>
    <w:p w:rsidR="005B77B3" w:rsidRPr="005B77B3" w:rsidRDefault="005B77B3" w:rsidP="003347D5">
      <w:pPr>
        <w:keepLines/>
        <w:numPr>
          <w:ilvl w:val="0"/>
          <w:numId w:val="6"/>
        </w:numPr>
        <w:spacing w:before="600" w:after="240" w:line="276" w:lineRule="auto"/>
        <w:ind w:left="907" w:right="979" w:hanging="547"/>
        <w:jc w:val="both"/>
      </w:pPr>
      <w:r w:rsidRPr="005B77B3">
        <w:t>Have the local police and railroad police departments been notified of the possibility of a strike?</w:t>
      </w:r>
      <w:r w:rsidR="00DE6350">
        <w:tab/>
      </w:r>
      <w:r w:rsidR="008F3DE7">
        <w:br/>
      </w:r>
      <w:r w:rsidRPr="005B77B3">
        <w:t>Will they be notified immediately if a strike occurs?</w:t>
      </w:r>
      <w:r w:rsidR="00DE6350">
        <w:tab/>
      </w:r>
      <w:r w:rsidR="008F3DE7">
        <w:br/>
      </w:r>
      <w:r w:rsidRPr="005B77B3">
        <w:t>Have they been provided with the names of three Management contacts?</w:t>
      </w:r>
    </w:p>
    <w:p w:rsidR="005B77B3" w:rsidRPr="005B77B3" w:rsidRDefault="005B77B3" w:rsidP="003347D5">
      <w:pPr>
        <w:keepLines/>
        <w:numPr>
          <w:ilvl w:val="0"/>
          <w:numId w:val="6"/>
        </w:numPr>
        <w:spacing w:before="600" w:after="240" w:line="276" w:lineRule="auto"/>
        <w:ind w:left="907" w:right="979" w:hanging="547"/>
        <w:jc w:val="both"/>
      </w:pPr>
      <w:r w:rsidRPr="005B77B3">
        <w:t>Do trucks going out of the plant go in convoy and has the police department been alerted to the times that the trucks depart and the route to be taken?</w:t>
      </w:r>
    </w:p>
    <w:p w:rsidR="005B77B3" w:rsidRPr="005B77B3" w:rsidRDefault="005B77B3" w:rsidP="003347D5">
      <w:pPr>
        <w:keepLines/>
        <w:numPr>
          <w:ilvl w:val="0"/>
          <w:numId w:val="6"/>
        </w:numPr>
        <w:spacing w:before="600" w:after="240" w:line="276" w:lineRule="auto"/>
        <w:ind w:left="907" w:right="979" w:hanging="547"/>
        <w:jc w:val="both"/>
      </w:pPr>
      <w:r w:rsidRPr="005B77B3">
        <w:t>Is a list maintained of emergency telephone numbers and is the order of plant personnel to be called in an emergency also included on this list?</w:t>
      </w:r>
    </w:p>
    <w:p w:rsidR="005B77B3" w:rsidRPr="005B77B3" w:rsidRDefault="005B77B3" w:rsidP="003347D5">
      <w:pPr>
        <w:keepLines/>
        <w:numPr>
          <w:ilvl w:val="0"/>
          <w:numId w:val="6"/>
        </w:numPr>
        <w:spacing w:before="600" w:after="240" w:line="276" w:lineRule="auto"/>
        <w:ind w:left="907" w:right="979" w:hanging="547"/>
        <w:jc w:val="both"/>
      </w:pPr>
      <w:r w:rsidRPr="005B77B3">
        <w:lastRenderedPageBreak/>
        <w:t>Are employees encouraged to ride as many to a car as possible when coming to work in order to help cut vehicular traffic across picket lines?</w:t>
      </w:r>
    </w:p>
    <w:p w:rsidR="005B77B3" w:rsidRPr="005B77B3" w:rsidRDefault="005B77B3" w:rsidP="003347D5">
      <w:pPr>
        <w:keepLines/>
        <w:numPr>
          <w:ilvl w:val="0"/>
          <w:numId w:val="6"/>
        </w:numPr>
        <w:spacing w:before="600" w:after="240" w:line="276" w:lineRule="auto"/>
        <w:ind w:left="907" w:right="979" w:hanging="547"/>
        <w:jc w:val="both"/>
      </w:pPr>
      <w:r w:rsidRPr="005B77B3">
        <w:t>Have local utility companies been contacted to receive assurances of maintenance of services during a strike?</w:t>
      </w:r>
    </w:p>
    <w:p w:rsidR="005B77B3" w:rsidRPr="005B77B3" w:rsidRDefault="005B77B3" w:rsidP="003347D5">
      <w:pPr>
        <w:keepLines/>
        <w:numPr>
          <w:ilvl w:val="0"/>
          <w:numId w:val="6"/>
        </w:numPr>
        <w:spacing w:before="600" w:after="240" w:line="276" w:lineRule="auto"/>
        <w:ind w:left="907" w:right="979" w:hanging="547"/>
        <w:jc w:val="both"/>
      </w:pPr>
      <w:r w:rsidRPr="005B77B3">
        <w:t>Have salaried employees been advised that they must stop at any picket lines when entering or leaving the premises and that they must use reason and common sense on allowing the pickets to walk in front of their vehicles?</w:t>
      </w:r>
      <w:r w:rsidR="00DE6350">
        <w:tab/>
      </w:r>
      <w:r w:rsidR="008F3DE7">
        <w:br/>
      </w:r>
      <w:r w:rsidRPr="005B77B3">
        <w:t>Have salaried employees been told to discourage all conversation with the pickets?</w:t>
      </w:r>
    </w:p>
    <w:p w:rsidR="005B77B3" w:rsidRPr="005B77B3" w:rsidRDefault="005B77B3" w:rsidP="003347D5">
      <w:pPr>
        <w:keepLines/>
        <w:numPr>
          <w:ilvl w:val="0"/>
          <w:numId w:val="6"/>
        </w:numPr>
        <w:spacing w:before="600" w:after="240" w:line="276" w:lineRule="auto"/>
        <w:ind w:left="907" w:right="979" w:hanging="547"/>
        <w:jc w:val="both"/>
      </w:pPr>
      <w:r w:rsidRPr="005B77B3">
        <w:t>Have contractors working at the site been notified of a possible strike?</w:t>
      </w:r>
      <w:r w:rsidR="00DE6350">
        <w:tab/>
      </w:r>
      <w:r w:rsidR="008F3DE7">
        <w:br/>
      </w:r>
      <w:r w:rsidRPr="005B77B3">
        <w:t>Has it been determined whether or not the contractors will cross picket lines?</w:t>
      </w:r>
      <w:r w:rsidR="00DE6350">
        <w:tab/>
      </w:r>
      <w:r w:rsidR="008F3DE7">
        <w:br/>
      </w:r>
      <w:r w:rsidRPr="005B77B3">
        <w:t>Has it been stressed to the contractors that they must use the designated contractors’ gate in the event they decide to cross the lines?</w:t>
      </w:r>
    </w:p>
    <w:p w:rsidR="005B77B3" w:rsidRPr="005B77B3" w:rsidRDefault="005B77B3" w:rsidP="003347D5">
      <w:pPr>
        <w:keepLines/>
        <w:numPr>
          <w:ilvl w:val="0"/>
          <w:numId w:val="6"/>
        </w:numPr>
        <w:spacing w:before="600" w:after="240" w:line="276" w:lineRule="auto"/>
        <w:ind w:left="907" w:right="979" w:hanging="547"/>
        <w:jc w:val="both"/>
      </w:pPr>
      <w:r w:rsidRPr="005B77B3">
        <w:t>In the event supervisory of salaried personnel must drive a truck on public streets, is it insured that the personnel are properly licensed and have the capability to drive the truck or equipment?</w:t>
      </w:r>
    </w:p>
    <w:p w:rsidR="005B77B3" w:rsidRPr="005B77B3" w:rsidRDefault="005B77B3" w:rsidP="003347D5">
      <w:pPr>
        <w:keepLines/>
        <w:numPr>
          <w:ilvl w:val="0"/>
          <w:numId w:val="6"/>
        </w:numPr>
        <w:spacing w:before="600" w:after="240" w:line="276" w:lineRule="auto"/>
        <w:ind w:left="907" w:right="979" w:hanging="547"/>
        <w:jc w:val="both"/>
      </w:pPr>
      <w:r w:rsidRPr="005B77B3">
        <w:t>As the strike deadline approaches, have plant supervisors been alerted to be especially watchful for theft and property damage?</w:t>
      </w:r>
      <w:r w:rsidR="00DE6350">
        <w:tab/>
      </w:r>
      <w:r w:rsidR="00795F16">
        <w:br/>
      </w:r>
      <w:r w:rsidRPr="005B77B3">
        <w:t>Has a strike history of the plant been reviewed for any help in predicting acts of sabotage and for pinpointing previous trouble areas?</w:t>
      </w:r>
    </w:p>
    <w:p w:rsidR="005B77B3" w:rsidRPr="005B77B3" w:rsidRDefault="005B77B3" w:rsidP="003347D5">
      <w:pPr>
        <w:keepLines/>
        <w:numPr>
          <w:ilvl w:val="0"/>
          <w:numId w:val="6"/>
        </w:numPr>
        <w:spacing w:before="600" w:after="240" w:line="276" w:lineRule="auto"/>
        <w:ind w:left="907" w:right="979" w:hanging="547"/>
        <w:jc w:val="both"/>
      </w:pPr>
      <w:r w:rsidRPr="005B77B3">
        <w:t>Have salaried employees been designated to record the number of pickets and names of pickets, with documentation of any incidents occurring on or around the picket lines?</w:t>
      </w:r>
      <w:r w:rsidR="00795F16">
        <w:br/>
      </w:r>
      <w:r w:rsidRPr="005B77B3">
        <w:t>Have written phrases and terminology on the picket signs been included?</w:t>
      </w:r>
      <w:r w:rsidR="00DE6350">
        <w:tab/>
      </w:r>
      <w:r w:rsidR="00795F16">
        <w:br/>
      </w:r>
      <w:r w:rsidRPr="005B77B3">
        <w:t>Is the record updated every hour?</w:t>
      </w:r>
      <w:r w:rsidR="00DE6350">
        <w:tab/>
      </w:r>
      <w:r w:rsidR="00795F16">
        <w:br/>
      </w:r>
      <w:r w:rsidRPr="008F3DE7">
        <w:rPr>
          <w:i/>
        </w:rPr>
        <w:t>(This information is invaluable when attempting to obtain injunctions.)</w:t>
      </w:r>
    </w:p>
    <w:p w:rsidR="005B77B3" w:rsidRPr="005B77B3" w:rsidRDefault="005B77B3" w:rsidP="003347D5">
      <w:pPr>
        <w:keepLines/>
        <w:numPr>
          <w:ilvl w:val="0"/>
          <w:numId w:val="6"/>
        </w:numPr>
        <w:spacing w:before="600" w:after="240" w:line="276" w:lineRule="auto"/>
        <w:ind w:left="907" w:right="979" w:hanging="547"/>
        <w:jc w:val="both"/>
      </w:pPr>
      <w:r w:rsidRPr="005B77B3">
        <w:t>Has it been stressed upon supervisory personnel that it is imperative that they promptly report and document incidents that are strike related, both before and during the strike?</w:t>
      </w:r>
    </w:p>
    <w:p w:rsidR="005B77B3" w:rsidRPr="005B77B3" w:rsidRDefault="005B77B3" w:rsidP="003347D5">
      <w:pPr>
        <w:keepLines/>
        <w:numPr>
          <w:ilvl w:val="0"/>
          <w:numId w:val="6"/>
        </w:numPr>
        <w:spacing w:before="600" w:after="240" w:line="276" w:lineRule="auto"/>
        <w:ind w:left="907" w:right="979" w:hanging="547"/>
        <w:jc w:val="both"/>
      </w:pPr>
      <w:r w:rsidRPr="005B77B3">
        <w:lastRenderedPageBreak/>
        <w:t>Have large amounts of cash been removed from the premises and other high value pilferable items been adequately protected?</w:t>
      </w:r>
    </w:p>
    <w:p w:rsidR="005B77B3" w:rsidRPr="005B77B3" w:rsidRDefault="005B77B3" w:rsidP="003347D5">
      <w:pPr>
        <w:keepLines/>
        <w:numPr>
          <w:ilvl w:val="0"/>
          <w:numId w:val="6"/>
        </w:numPr>
        <w:spacing w:before="600" w:after="240" w:line="276" w:lineRule="auto"/>
        <w:ind w:left="907" w:right="979" w:hanging="547"/>
        <w:jc w:val="both"/>
      </w:pPr>
      <w:r w:rsidRPr="005B77B3">
        <w:t>If remote warehouse facilities are needed, do they meet the security guidelines of the procedure?</w:t>
      </w:r>
    </w:p>
    <w:p w:rsidR="005B77B3" w:rsidRPr="005B77B3" w:rsidRDefault="005B77B3" w:rsidP="003347D5">
      <w:pPr>
        <w:keepLines/>
        <w:numPr>
          <w:ilvl w:val="0"/>
          <w:numId w:val="6"/>
        </w:numPr>
        <w:spacing w:before="600" w:after="240" w:line="276" w:lineRule="auto"/>
        <w:ind w:left="907" w:right="979" w:hanging="547"/>
        <w:jc w:val="both"/>
      </w:pPr>
      <w:r w:rsidRPr="005B77B3">
        <w:t>Have all sprinkler control valves been locked and are they inspected daily?</w:t>
      </w:r>
    </w:p>
    <w:p w:rsidR="005B77B3" w:rsidRPr="005B77B3" w:rsidRDefault="005B77B3" w:rsidP="003347D5">
      <w:pPr>
        <w:keepLines/>
        <w:numPr>
          <w:ilvl w:val="0"/>
          <w:numId w:val="6"/>
        </w:numPr>
        <w:spacing w:before="600" w:after="240" w:line="276" w:lineRule="auto"/>
        <w:ind w:left="907" w:right="979" w:hanging="547"/>
        <w:jc w:val="both"/>
      </w:pPr>
      <w:r w:rsidRPr="005B77B3">
        <w:t>Are combustibles stored in areas protected by automatic sprinklers?</w:t>
      </w:r>
    </w:p>
    <w:p w:rsidR="005B77B3" w:rsidRPr="005B77B3" w:rsidRDefault="005B77B3" w:rsidP="003347D5">
      <w:pPr>
        <w:keepLines/>
        <w:numPr>
          <w:ilvl w:val="0"/>
          <w:numId w:val="6"/>
        </w:numPr>
        <w:spacing w:before="600" w:after="240" w:line="276" w:lineRule="auto"/>
        <w:ind w:left="907" w:right="979" w:hanging="547"/>
        <w:jc w:val="both"/>
      </w:pPr>
      <w:r w:rsidRPr="005B77B3">
        <w:t>Are flammable liquids strictly controlled in a properly safeguarded, locked area?</w:t>
      </w:r>
    </w:p>
    <w:p w:rsidR="005B77B3" w:rsidRPr="005B77B3" w:rsidRDefault="005B77B3" w:rsidP="003347D5">
      <w:pPr>
        <w:keepLines/>
        <w:numPr>
          <w:ilvl w:val="0"/>
          <w:numId w:val="6"/>
        </w:numPr>
        <w:spacing w:before="600" w:after="240" w:line="276" w:lineRule="auto"/>
        <w:ind w:left="907" w:right="979" w:hanging="547"/>
        <w:jc w:val="both"/>
      </w:pPr>
      <w:r w:rsidRPr="005B77B3">
        <w:t>Is lighting maintained in combustible storage areas?</w:t>
      </w:r>
      <w:r w:rsidR="00DE6350">
        <w:tab/>
      </w:r>
      <w:r w:rsidR="00795F16">
        <w:br/>
      </w:r>
      <w:r w:rsidRPr="005B77B3">
        <w:t>Have burglar alarms that use batteries been checked to insure a good battery or charge?</w:t>
      </w:r>
    </w:p>
    <w:p w:rsidR="005B77B3" w:rsidRPr="005B77B3" w:rsidRDefault="005B77B3" w:rsidP="003347D5">
      <w:pPr>
        <w:keepLines/>
        <w:numPr>
          <w:ilvl w:val="0"/>
          <w:numId w:val="6"/>
        </w:numPr>
        <w:spacing w:before="600" w:after="240" w:line="276" w:lineRule="auto"/>
        <w:ind w:left="907" w:right="979" w:hanging="547"/>
        <w:jc w:val="both"/>
      </w:pPr>
      <w:r w:rsidRPr="005B77B3">
        <w:t>If necessary, has a new Emergency Organization been trained?</w:t>
      </w:r>
    </w:p>
    <w:p w:rsidR="005B77B3" w:rsidRPr="005B77B3" w:rsidRDefault="005B77B3" w:rsidP="003347D5">
      <w:pPr>
        <w:keepLines/>
        <w:numPr>
          <w:ilvl w:val="0"/>
          <w:numId w:val="6"/>
        </w:numPr>
        <w:spacing w:before="600" w:after="240" w:line="276" w:lineRule="auto"/>
        <w:ind w:left="907" w:right="979" w:hanging="547"/>
        <w:jc w:val="both"/>
      </w:pPr>
      <w:r w:rsidRPr="005B77B3">
        <w:t>Have broken windows been repaired or boarded over a</w:t>
      </w:r>
      <w:r w:rsidR="00795F16">
        <w:t>nd all doors adequately secured?</w:t>
      </w:r>
      <w:r w:rsidR="00795F16">
        <w:br/>
      </w:r>
      <w:r w:rsidRPr="005B77B3">
        <w:t>Have fences and gates been repaired?</w:t>
      </w:r>
    </w:p>
    <w:p w:rsidR="005B77B3" w:rsidRPr="005B77B3" w:rsidRDefault="005B77B3" w:rsidP="003347D5">
      <w:pPr>
        <w:keepLines/>
        <w:numPr>
          <w:ilvl w:val="0"/>
          <w:numId w:val="6"/>
        </w:numPr>
        <w:spacing w:before="600" w:after="240" w:line="276" w:lineRule="auto"/>
        <w:ind w:left="907" w:right="979" w:hanging="547"/>
        <w:jc w:val="both"/>
      </w:pPr>
      <w:r w:rsidRPr="005B77B3">
        <w:t>Have vacant buildings and yard storag</w:t>
      </w:r>
      <w:r w:rsidR="008F3DE7">
        <w:t>e areas been inspected</w:t>
      </w:r>
      <w:r w:rsidR="008F3DE7" w:rsidRPr="008F3DE7">
        <w:rPr>
          <w:i/>
        </w:rPr>
        <w:t>?</w:t>
      </w:r>
      <w:r w:rsidR="00DE6350">
        <w:rPr>
          <w:i/>
        </w:rPr>
        <w:tab/>
      </w:r>
      <w:r w:rsidR="00795F16" w:rsidRPr="00795F16">
        <w:br/>
      </w:r>
      <w:r w:rsidR="008F3DE7" w:rsidRPr="008F3DE7">
        <w:rPr>
          <w:i/>
        </w:rPr>
        <w:t>(These also</w:t>
      </w:r>
      <w:r w:rsidRPr="008F3DE7">
        <w:rPr>
          <w:i/>
        </w:rPr>
        <w:t xml:space="preserve"> pose possible arson threats particularly those on or near plant perimeters.)</w:t>
      </w:r>
    </w:p>
    <w:sectPr w:rsidR="005B77B3" w:rsidRPr="005B77B3" w:rsidSect="00FB3FE5">
      <w:headerReference w:type="default" r:id="rId11"/>
      <w:footerReference w:type="default" r:id="rId12"/>
      <w:headerReference w:type="first" r:id="rId13"/>
      <w:footerReference w:type="first" r:id="rId14"/>
      <w:pgSz w:w="12240" w:h="15840"/>
      <w:pgMar w:top="1080" w:right="1080" w:bottom="1080" w:left="108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67" w:rsidRDefault="00B60667" w:rsidP="006849DD">
      <w:r>
        <w:separator/>
      </w:r>
    </w:p>
  </w:endnote>
  <w:endnote w:type="continuationSeparator" w:id="0">
    <w:p w:rsidR="00B60667" w:rsidRDefault="00B60667" w:rsidP="0068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YShortSamul-Medium">
    <w:altName w:val="Malgun Gothic"/>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B82" w:rsidRPr="00A54507" w:rsidRDefault="00346E3B" w:rsidP="00046C8A">
    <w:pPr>
      <w:pStyle w:val="BodyText2"/>
      <w:suppressAutoHyphens/>
      <w:spacing w:before="120" w:after="120"/>
      <w:ind w:left="-187"/>
      <w:jc w:val="left"/>
      <w:rPr>
        <w:rFonts w:ascii="Tw Cen MT" w:hAnsi="Tw Cen MT"/>
        <w:color w:val="808080" w:themeColor="background1" w:themeShade="80"/>
        <w:sz w:val="16"/>
        <w:szCs w:val="18"/>
      </w:rPr>
    </w:pPr>
    <w:r w:rsidRPr="00A54507">
      <w:rPr>
        <w:rFonts w:ascii="Tw Cen MT" w:hAnsi="Tw Cen MT"/>
        <w:noProof/>
        <w:color w:val="808080" w:themeColor="background1" w:themeShade="80"/>
        <w:sz w:val="16"/>
      </w:rPr>
      <mc:AlternateContent>
        <mc:Choice Requires="wps">
          <w:drawing>
            <wp:anchor distT="0" distB="0" distL="114300" distR="114300" simplePos="0" relativeHeight="251658240" behindDoc="0" locked="0" layoutInCell="1" allowOverlap="1" wp14:anchorId="03023399" wp14:editId="068226DD">
              <wp:simplePos x="0" y="0"/>
              <wp:positionH relativeFrom="column">
                <wp:posOffset>6012180</wp:posOffset>
              </wp:positionH>
              <wp:positionV relativeFrom="paragraph">
                <wp:posOffset>-30480</wp:posOffset>
              </wp:positionV>
              <wp:extent cx="457200" cy="3892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F1A" w:rsidRPr="00ED2D57" w:rsidRDefault="001D0F1A" w:rsidP="0077736D">
                          <w:pPr>
                            <w:spacing w:after="0" w:line="240" w:lineRule="auto"/>
                            <w:ind w:left="0" w:right="-29"/>
                            <w:jc w:val="right"/>
                            <w:rPr>
                              <w:b/>
                              <w:sz w:val="40"/>
                              <w:szCs w:val="44"/>
                            </w:rPr>
                          </w:pPr>
                          <w:r w:rsidRPr="00ED2D57">
                            <w:rPr>
                              <w:b/>
                              <w:sz w:val="40"/>
                              <w:szCs w:val="44"/>
                            </w:rPr>
                            <w:fldChar w:fldCharType="begin"/>
                          </w:r>
                          <w:r w:rsidRPr="00ED2D57">
                            <w:rPr>
                              <w:b/>
                              <w:sz w:val="40"/>
                              <w:szCs w:val="44"/>
                            </w:rPr>
                            <w:instrText xml:space="preserve"> PAGE   \* MERGEFORMAT </w:instrText>
                          </w:r>
                          <w:r w:rsidRPr="00ED2D57">
                            <w:rPr>
                              <w:b/>
                              <w:sz w:val="40"/>
                              <w:szCs w:val="44"/>
                            </w:rPr>
                            <w:fldChar w:fldCharType="separate"/>
                          </w:r>
                          <w:r w:rsidR="00B23E64">
                            <w:rPr>
                              <w:b/>
                              <w:noProof/>
                              <w:sz w:val="40"/>
                              <w:szCs w:val="44"/>
                            </w:rPr>
                            <w:t>3</w:t>
                          </w:r>
                          <w:r w:rsidRPr="00ED2D57">
                            <w:rPr>
                              <w:b/>
                              <w:noProof/>
                              <w:sz w:val="40"/>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23399" id="_x0000_t202" coordsize="21600,21600" o:spt="202" path="m,l,21600r21600,l21600,xe">
              <v:stroke joinstyle="miter"/>
              <v:path gradientshapeok="t" o:connecttype="rect"/>
            </v:shapetype>
            <v:shape id="Text Box 3" o:spid="_x0000_s1026" type="#_x0000_t202" style="position:absolute;left:0;text-align:left;margin-left:473.4pt;margin-top:-2.4pt;width:36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" filled="f" stroked="f" strokeweight=".5pt">
              <v:textbox>
                <w:txbxContent>
                  <w:p w:rsidR="001D0F1A" w:rsidRPr="00ED2D57" w:rsidRDefault="001D0F1A" w:rsidP="0077736D">
                    <w:pPr>
                      <w:spacing w:after="0" w:line="240" w:lineRule="auto"/>
                      <w:ind w:left="0" w:right="-29"/>
                      <w:jc w:val="right"/>
                      <w:rPr>
                        <w:b/>
                        <w:sz w:val="40"/>
                        <w:szCs w:val="44"/>
                      </w:rPr>
                    </w:pPr>
                    <w:r w:rsidRPr="00ED2D57">
                      <w:rPr>
                        <w:b/>
                        <w:sz w:val="40"/>
                        <w:szCs w:val="44"/>
                      </w:rPr>
                      <w:fldChar w:fldCharType="begin"/>
                    </w:r>
                    <w:r w:rsidRPr="00ED2D57">
                      <w:rPr>
                        <w:b/>
                        <w:sz w:val="40"/>
                        <w:szCs w:val="44"/>
                      </w:rPr>
                      <w:instrText xml:space="preserve"> PAGE   \* MERGEFORMAT </w:instrText>
                    </w:r>
                    <w:r w:rsidRPr="00ED2D57">
                      <w:rPr>
                        <w:b/>
                        <w:sz w:val="40"/>
                        <w:szCs w:val="44"/>
                      </w:rPr>
                      <w:fldChar w:fldCharType="separate"/>
                    </w:r>
                    <w:r w:rsidR="00B23E64">
                      <w:rPr>
                        <w:b/>
                        <w:noProof/>
                        <w:sz w:val="40"/>
                        <w:szCs w:val="44"/>
                      </w:rPr>
                      <w:t>3</w:t>
                    </w:r>
                    <w:r w:rsidRPr="00ED2D57">
                      <w:rPr>
                        <w:b/>
                        <w:noProof/>
                        <w:sz w:val="40"/>
                        <w:szCs w:val="44"/>
                      </w:rPr>
                      <w:fldChar w:fldCharType="end"/>
                    </w:r>
                  </w:p>
                </w:txbxContent>
              </v:textbox>
              <w10:wrap type="square"/>
            </v:shape>
          </w:pict>
        </mc:Fallback>
      </mc:AlternateContent>
    </w:r>
    <w:r w:rsidR="001D0F1A" w:rsidRPr="00A54507">
      <w:rPr>
        <w:rFonts w:ascii="Tw Cen MT" w:hAnsi="Tw Cen MT" w:cs="Times New Roman"/>
        <w:color w:val="808080" w:themeColor="background1" w:themeShade="80"/>
        <w:sz w:val="16"/>
        <w:szCs w:val="18"/>
      </w:rPr>
      <w:t xml:space="preserve">This is provided as a guide </w:t>
    </w:r>
    <w:r w:rsidR="000A59B9">
      <w:rPr>
        <w:rFonts w:ascii="Tw Cen MT" w:hAnsi="Tw Cen MT" w:cs="Times New Roman"/>
        <w:color w:val="808080" w:themeColor="background1" w:themeShade="80"/>
        <w:sz w:val="16"/>
        <w:szCs w:val="18"/>
      </w:rPr>
      <w:t>and</w:t>
    </w:r>
    <w:r w:rsidR="001D0F1A" w:rsidRPr="00A54507">
      <w:rPr>
        <w:rFonts w:ascii="Tw Cen MT" w:hAnsi="Tw Cen MT" w:cs="Times New Roman"/>
        <w:color w:val="808080" w:themeColor="background1" w:themeShade="80"/>
        <w:sz w:val="16"/>
        <w:szCs w:val="18"/>
      </w:rPr>
      <w:t xml:space="preserve"> does not constitute any form of legal advice and may require review by local</w:t>
    </w:r>
    <w:r w:rsidR="000A59B9">
      <w:rPr>
        <w:rFonts w:ascii="Tw Cen MT" w:hAnsi="Tw Cen MT" w:cs="Times New Roman"/>
        <w:color w:val="808080" w:themeColor="background1" w:themeShade="80"/>
        <w:sz w:val="16"/>
        <w:szCs w:val="18"/>
      </w:rPr>
      <w:t xml:space="preserve"> counsel for legal sufficiency.</w:t>
    </w:r>
    <w:r w:rsidR="000A59B9">
      <w:rPr>
        <w:rFonts w:ascii="Tw Cen MT" w:hAnsi="Tw Cen MT" w:cs="Times New Roman"/>
        <w:color w:val="808080" w:themeColor="background1" w:themeShade="80"/>
        <w:sz w:val="16"/>
        <w:szCs w:val="18"/>
      </w:rPr>
      <w:br/>
    </w:r>
    <w:r w:rsidR="001D0F1A" w:rsidRPr="00A54507">
      <w:rPr>
        <w:rFonts w:ascii="Tw Cen MT" w:hAnsi="Tw Cen MT"/>
        <w:color w:val="808080" w:themeColor="background1" w:themeShade="80"/>
        <w:sz w:val="16"/>
        <w:szCs w:val="18"/>
      </w:rPr>
      <w:t>For more information, please contact Special Response Corporation at 410-785-1212.</w:t>
    </w:r>
  </w:p>
  <w:p w:rsidR="00A54507" w:rsidRPr="00A54507" w:rsidRDefault="00A54507" w:rsidP="00046C8A">
    <w:pPr>
      <w:pStyle w:val="BodyText2"/>
      <w:suppressAutoHyphens/>
      <w:spacing w:before="240"/>
      <w:ind w:left="-187"/>
      <w:rPr>
        <w:rFonts w:ascii="Tw Cen MT" w:hAnsi="Tw Cen MT"/>
        <w:noProof/>
        <w:color w:val="808080" w:themeColor="background1" w:themeShade="80"/>
        <w:sz w:val="16"/>
      </w:rPr>
    </w:pPr>
    <w:r w:rsidRPr="00A54507">
      <w:rPr>
        <w:rFonts w:ascii="Tw Cen MT" w:hAnsi="Tw Cen MT"/>
        <w:noProof/>
        <w:color w:val="808080" w:themeColor="background1" w:themeShade="80"/>
        <w:sz w:val="16"/>
      </w:rPr>
      <w:t>Copyright© 20</w:t>
    </w:r>
    <w:r w:rsidR="00046C8A">
      <w:rPr>
        <w:rFonts w:ascii="Tw Cen MT" w:hAnsi="Tw Cen MT"/>
        <w:noProof/>
        <w:color w:val="808080" w:themeColor="background1" w:themeShade="80"/>
        <w:sz w:val="16"/>
      </w:rPr>
      <w:t>20</w:t>
    </w:r>
    <w:r w:rsidRPr="00A54507">
      <w:rPr>
        <w:rFonts w:ascii="Tw Cen MT" w:hAnsi="Tw Cen MT"/>
        <w:noProof/>
        <w:color w:val="808080" w:themeColor="background1" w:themeShade="80"/>
        <w:sz w:val="16"/>
      </w:rPr>
      <w:t xml:space="preserve"> Special Response Corporation 14804 Yo</w:t>
    </w:r>
    <w:r w:rsidR="000A59B9">
      <w:rPr>
        <w:rFonts w:ascii="Tw Cen MT" w:hAnsi="Tw Cen MT"/>
        <w:noProof/>
        <w:color w:val="808080" w:themeColor="background1" w:themeShade="80"/>
        <w:sz w:val="16"/>
      </w:rPr>
      <w:t>rk Road, Sparks, Maryland 21152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E5" w:rsidRPr="00A54507" w:rsidRDefault="00FB3FE5" w:rsidP="00FB3FE5">
    <w:pPr>
      <w:pStyle w:val="BodyText2"/>
      <w:suppressAutoHyphens/>
      <w:spacing w:before="120" w:after="120"/>
      <w:ind w:left="-187"/>
      <w:jc w:val="left"/>
      <w:rPr>
        <w:rFonts w:ascii="Tw Cen MT" w:hAnsi="Tw Cen MT"/>
        <w:color w:val="808080" w:themeColor="background1" w:themeShade="80"/>
        <w:sz w:val="16"/>
        <w:szCs w:val="18"/>
      </w:rPr>
    </w:pPr>
    <w:r w:rsidRPr="00A54507">
      <w:rPr>
        <w:rFonts w:ascii="Tw Cen MT" w:hAnsi="Tw Cen MT" w:cs="Times New Roman"/>
        <w:color w:val="808080" w:themeColor="background1" w:themeShade="80"/>
        <w:sz w:val="16"/>
        <w:szCs w:val="18"/>
      </w:rPr>
      <w:t xml:space="preserve">This is provided as a guide </w:t>
    </w:r>
    <w:r w:rsidR="000A59B9">
      <w:rPr>
        <w:rFonts w:ascii="Tw Cen MT" w:hAnsi="Tw Cen MT" w:cs="Times New Roman"/>
        <w:color w:val="808080" w:themeColor="background1" w:themeShade="80"/>
        <w:sz w:val="16"/>
        <w:szCs w:val="18"/>
      </w:rPr>
      <w:t>and</w:t>
    </w:r>
    <w:r w:rsidRPr="00A54507">
      <w:rPr>
        <w:rFonts w:ascii="Tw Cen MT" w:hAnsi="Tw Cen MT" w:cs="Times New Roman"/>
        <w:color w:val="808080" w:themeColor="background1" w:themeShade="80"/>
        <w:sz w:val="16"/>
        <w:szCs w:val="18"/>
      </w:rPr>
      <w:t xml:space="preserve"> does not constitute any form of legal advice and may require review by local</w:t>
    </w:r>
    <w:r w:rsidR="000A59B9">
      <w:rPr>
        <w:rFonts w:ascii="Tw Cen MT" w:hAnsi="Tw Cen MT" w:cs="Times New Roman"/>
        <w:color w:val="808080" w:themeColor="background1" w:themeShade="80"/>
        <w:sz w:val="16"/>
        <w:szCs w:val="18"/>
      </w:rPr>
      <w:t xml:space="preserve"> counsel for legal sufficiency.</w:t>
    </w:r>
    <w:r w:rsidR="000A59B9">
      <w:rPr>
        <w:rFonts w:ascii="Tw Cen MT" w:hAnsi="Tw Cen MT" w:cs="Times New Roman"/>
        <w:color w:val="808080" w:themeColor="background1" w:themeShade="80"/>
        <w:sz w:val="16"/>
        <w:szCs w:val="18"/>
      </w:rPr>
      <w:br/>
    </w:r>
    <w:r w:rsidRPr="00A54507">
      <w:rPr>
        <w:rFonts w:ascii="Tw Cen MT" w:hAnsi="Tw Cen MT"/>
        <w:color w:val="808080" w:themeColor="background1" w:themeShade="80"/>
        <w:sz w:val="16"/>
        <w:szCs w:val="18"/>
      </w:rPr>
      <w:t>For more information, please contact Special Response Corporation at 410-785-1212.</w:t>
    </w:r>
  </w:p>
  <w:p w:rsidR="00FB3FE5" w:rsidRPr="00A54507" w:rsidRDefault="00FB3FE5" w:rsidP="00FB3FE5">
    <w:pPr>
      <w:pStyle w:val="BodyText2"/>
      <w:suppressAutoHyphens/>
      <w:spacing w:before="240"/>
      <w:ind w:left="-187"/>
      <w:rPr>
        <w:rFonts w:ascii="Tw Cen MT" w:hAnsi="Tw Cen MT"/>
        <w:noProof/>
        <w:color w:val="808080" w:themeColor="background1" w:themeShade="80"/>
        <w:sz w:val="16"/>
      </w:rPr>
    </w:pPr>
    <w:r w:rsidRPr="00A54507">
      <w:rPr>
        <w:rFonts w:ascii="Tw Cen MT" w:hAnsi="Tw Cen MT"/>
        <w:noProof/>
        <w:color w:val="808080" w:themeColor="background1" w:themeShade="80"/>
        <w:sz w:val="16"/>
      </w:rPr>
      <w:t>Copyright© 20</w:t>
    </w:r>
    <w:r>
      <w:rPr>
        <w:rFonts w:ascii="Tw Cen MT" w:hAnsi="Tw Cen MT"/>
        <w:noProof/>
        <w:color w:val="808080" w:themeColor="background1" w:themeShade="80"/>
        <w:sz w:val="16"/>
      </w:rPr>
      <w:t>20</w:t>
    </w:r>
    <w:r w:rsidRPr="00A54507">
      <w:rPr>
        <w:rFonts w:ascii="Tw Cen MT" w:hAnsi="Tw Cen MT"/>
        <w:noProof/>
        <w:color w:val="808080" w:themeColor="background1" w:themeShade="80"/>
        <w:sz w:val="16"/>
      </w:rPr>
      <w:t xml:space="preserve"> Special Response Corporation 14804 Yo</w:t>
    </w:r>
    <w:r w:rsidR="000A59B9">
      <w:rPr>
        <w:rFonts w:ascii="Tw Cen MT" w:hAnsi="Tw Cen MT"/>
        <w:noProof/>
        <w:color w:val="808080" w:themeColor="background1" w:themeShade="80"/>
        <w:sz w:val="16"/>
      </w:rPr>
      <w:t>rk Road, Sparks, Maryland 21152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67" w:rsidRDefault="00B60667" w:rsidP="006849DD">
      <w:r>
        <w:separator/>
      </w:r>
    </w:p>
  </w:footnote>
  <w:footnote w:type="continuationSeparator" w:id="0">
    <w:p w:rsidR="00B60667" w:rsidRDefault="00B60667" w:rsidP="00684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29" w:rsidRDefault="00046C8A" w:rsidP="006849DD">
    <w:pPr>
      <w:pStyle w:val="Header"/>
    </w:pPr>
    <w:r>
      <w:rPr>
        <w:noProof/>
        <w:lang w:eastAsia="en-US"/>
      </w:rPr>
      <mc:AlternateContent>
        <mc:Choice Requires="wpg">
          <w:drawing>
            <wp:anchor distT="0" distB="0" distL="114300" distR="114300" simplePos="0" relativeHeight="251669504" behindDoc="0" locked="0" layoutInCell="1" allowOverlap="1">
              <wp:simplePos x="0" y="0"/>
              <wp:positionH relativeFrom="column">
                <wp:posOffset>-221154</wp:posOffset>
              </wp:positionH>
              <wp:positionV relativeFrom="paragraph">
                <wp:posOffset>-150414</wp:posOffset>
              </wp:positionV>
              <wp:extent cx="6821170" cy="9190355"/>
              <wp:effectExtent l="0" t="0" r="17780" b="10795"/>
              <wp:wrapNone/>
              <wp:docPr id="4" name="Group 4"/>
              <wp:cNvGraphicFramePr/>
              <a:graphic xmlns:a="http://schemas.openxmlformats.org/drawingml/2006/main">
                <a:graphicData uri="http://schemas.microsoft.com/office/word/2010/wordprocessingGroup">
                  <wpg:wgp>
                    <wpg:cNvGrpSpPr/>
                    <wpg:grpSpPr>
                      <a:xfrm>
                        <a:off x="0" y="0"/>
                        <a:ext cx="6821170" cy="9190355"/>
                        <a:chOff x="0" y="0"/>
                        <a:chExt cx="6821170" cy="9190355"/>
                      </a:xfrm>
                    </wpg:grpSpPr>
                    <wps:wsp>
                      <wps:cNvPr id="1" name="Rectangle 9"/>
                      <wps:cNvSpPr>
                        <a:spLocks noChangeArrowheads="1"/>
                      </wps:cNvSpPr>
                      <wps:spPr bwMode="auto">
                        <a:xfrm>
                          <a:off x="6677801" y="6365058"/>
                          <a:ext cx="142875" cy="2825135"/>
                        </a:xfrm>
                        <a:prstGeom prst="rect">
                          <a:avLst/>
                        </a:prstGeom>
                        <a:solidFill>
                          <a:schemeClr val="tx2">
                            <a:lumMod val="100000"/>
                            <a:lumOff val="0"/>
                          </a:schemeClr>
                        </a:solidFill>
                        <a:ln w="12700">
                          <a:solidFill>
                            <a:srgbClr val="000000"/>
                          </a:solidFill>
                          <a:miter lim="800000"/>
                          <a:headEnd/>
                          <a:tailEnd/>
                        </a:ln>
                        <a:extLst/>
                      </wps:spPr>
                      <wps:bodyPr rot="0" vert="horz" wrap="square" lIns="91440" tIns="45720" rIns="91440" bIns="45720" anchor="t" anchorCtr="0" upright="1">
                        <a:noAutofit/>
                      </wps:bodyPr>
                    </wps:wsp>
                    <wps:wsp>
                      <wps:cNvPr id="11" name="Rectangle 4"/>
                      <wps:cNvSpPr>
                        <a:spLocks noChangeArrowheads="1"/>
                      </wps:cNvSpPr>
                      <wps:spPr bwMode="auto">
                        <a:xfrm>
                          <a:off x="0" y="0"/>
                          <a:ext cx="6821170" cy="919035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8"/>
                      <wps:cNvSpPr>
                        <a:spLocks noChangeArrowheads="1"/>
                      </wps:cNvSpPr>
                      <wps:spPr bwMode="auto">
                        <a:xfrm>
                          <a:off x="6677801" y="0"/>
                          <a:ext cx="142407" cy="6379976"/>
                        </a:xfrm>
                        <a:prstGeom prst="rect">
                          <a:avLst/>
                        </a:prstGeom>
                        <a:solidFill>
                          <a:schemeClr val="tx1">
                            <a:lumMod val="100000"/>
                            <a:lumOff val="0"/>
                          </a:schemeClr>
                        </a:solidFill>
                        <a:ln w="12700">
                          <a:solidFill>
                            <a:srgbClr val="000000"/>
                          </a:solidFill>
                          <a:miter lim="800000"/>
                          <a:headEnd/>
                          <a:tailEnd/>
                        </a:ln>
                        <a:extLst/>
                      </wps:spPr>
                      <wps:bodyPr rot="0" vert="horz" wrap="square" lIns="91440" tIns="45720" rIns="91440" bIns="45720" anchor="t" anchorCtr="0" upright="1">
                        <a:noAutofit/>
                      </wps:bodyPr>
                    </wps:wsp>
                  </wpg:wgp>
                </a:graphicData>
              </a:graphic>
            </wp:anchor>
          </w:drawing>
        </mc:Choice>
        <mc:Fallback>
          <w:pict>
            <v:group w14:anchorId="5BBB3919" id="Group 4" o:spid="_x0000_s1026" style="position:absolute;margin-left:-17.4pt;margin-top:-11.85pt;width:537.1pt;height:723.65pt;z-index:251669504" coordsize="68211,9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">
              <v:rect id="Rectangle 9" o:spid="_x0000_s1027" style="position:absolute;left:66778;top:63650;width:1428;height:28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ZOcAA&#10;AADaAAAADwAAAGRycy9kb3ducmV2LnhtbERP22rCQBB9L/gPywi+FN00RZHUVdqCkFIUvHzAsDtN&#10;gtnZkF01+ftuQPBpOJzrrDadrcWNWl85VvA2S0AQa2cqLhScT9vpEoQPyAZrx6SgJw+b9ehlhZlx&#10;dz7Q7RgKEUPYZ6igDKHJpPS6JIt+5hriyP251mKIsC2kafEew20t0yRZSIsVx4YSG/ouSV+OV6vg&#10;ovUrX7V/r/N9n36FZP67sz9KTcbd5weIQF14ih/u3MT5MLwyX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yZOcAAAADaAAAADwAAAAAAAAAAAAAAAACYAgAAZHJzL2Rvd25y&#10;ZXYueG1sUEsFBgAAAAAEAAQA9QAAAIUDAAAAAA==&#10;" fillcolor="#775f55 [3215]" strokeweight="1pt"/>
              <v:rect id="Rectangle 4" o:spid="_x0000_s1028" style="position:absolute;width:68211;height:9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rSMUA&#10;AADbAAAADwAAAGRycy9kb3ducmV2LnhtbESPW4vCMBCF34X9D2EW9kU0raBINYoXBFEEb8g+Ds1s&#10;W2wmpclqd3+9EQTfZjjnfHNmPG1MKW5Uu8KygrgbgSBOrS44U3A+rTpDEM4jaywtk4I/cjCdfLTG&#10;mGh75wPdjj4TAcIuQQW591UipUtzMui6tiIO2o+tDfqw1pnUNd4D3JSyF0UDabDgcCHHihY5pdfj&#10;rwkUXXyf+vFmv9sudHXB/0N/2Z4r9fXZzEYgPDX+bX6l1zrUj+H5Sxh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etIxQAAANsAAAAPAAAAAAAAAAAAAAAAAJgCAABkcnMv&#10;ZG93bnJldi54bWxQSwUGAAAAAAQABAD1AAAAigMAAAAA&#10;" filled="f" strokecolor="black [3213]" strokeweight="1pt"/>
              <v:rect id="Rectangle 8" o:spid="_x0000_s1029" style="position:absolute;left:66778;width:1424;height:6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ZiMAA&#10;AADbAAAADwAAAGRycy9kb3ducmV2LnhtbERPTWvCQBC9F/wPywje6sZQWo2ukggFj9X2oLchOybB&#10;7GzIrsn6791Cobd5vM/Z7IJpxUC9aywrWMwTEMSl1Q1XCn6+P1+XIJxH1thaJgUPcrDbTl42mGk7&#10;8pGGk69EDGGXoYLa+y6T0pU1GXRz2xFH7mp7gz7CvpK6xzGGm1amSfIuDTYcG2rsaF9TeTvdjYIx&#10;fHTuKxT8xsVKLy/6eM3PQanZNORrEJ6C/xf/uQ86zk/h95d4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jZiMAAAADbAAAADwAAAAAAAAAAAAAAAACYAgAAZHJzL2Rvd25y&#10;ZXYueG1sUEsFBgAAAAAEAAQA9QAAAIUDAAAAAA==&#10;" fillcolor="black [3213]" strokeweight="1pt"/>
            </v:group>
          </w:pict>
        </mc:Fallback>
      </mc:AlternateContent>
    </w:r>
    <w:r w:rsidR="0030342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E5" w:rsidRPr="00FB3FE5" w:rsidRDefault="00FB3FE5" w:rsidP="00FB3FE5">
    <w:pPr>
      <w:pStyle w:val="Header"/>
    </w:pPr>
    <w:r>
      <w:rPr>
        <w:noProof/>
        <w:lang w:eastAsia="en-US"/>
      </w:rPr>
      <mc:AlternateContent>
        <mc:Choice Requires="wpg">
          <w:drawing>
            <wp:anchor distT="0" distB="0" distL="114300" distR="114300" simplePos="0" relativeHeight="251671552" behindDoc="0" locked="0" layoutInCell="1" allowOverlap="1" wp14:anchorId="70DFC153" wp14:editId="5308844A">
              <wp:simplePos x="0" y="0"/>
              <wp:positionH relativeFrom="column">
                <wp:posOffset>-221154</wp:posOffset>
              </wp:positionH>
              <wp:positionV relativeFrom="paragraph">
                <wp:posOffset>-150414</wp:posOffset>
              </wp:positionV>
              <wp:extent cx="6821170" cy="9190355"/>
              <wp:effectExtent l="0" t="0" r="17780" b="10795"/>
              <wp:wrapNone/>
              <wp:docPr id="10" name="Group 10"/>
              <wp:cNvGraphicFramePr/>
              <a:graphic xmlns:a="http://schemas.openxmlformats.org/drawingml/2006/main">
                <a:graphicData uri="http://schemas.microsoft.com/office/word/2010/wordprocessingGroup">
                  <wpg:wgp>
                    <wpg:cNvGrpSpPr/>
                    <wpg:grpSpPr>
                      <a:xfrm>
                        <a:off x="0" y="0"/>
                        <a:ext cx="6821170" cy="9190355"/>
                        <a:chOff x="0" y="0"/>
                        <a:chExt cx="6821170" cy="9190355"/>
                      </a:xfrm>
                    </wpg:grpSpPr>
                    <wps:wsp>
                      <wps:cNvPr id="13" name="Rectangle 9"/>
                      <wps:cNvSpPr>
                        <a:spLocks noChangeArrowheads="1"/>
                      </wps:cNvSpPr>
                      <wps:spPr bwMode="auto">
                        <a:xfrm>
                          <a:off x="6677801" y="6365058"/>
                          <a:ext cx="142875" cy="2825135"/>
                        </a:xfrm>
                        <a:prstGeom prst="rect">
                          <a:avLst/>
                        </a:prstGeom>
                        <a:solidFill>
                          <a:srgbClr val="775F55">
                            <a:lumMod val="100000"/>
                            <a:lumOff val="0"/>
                          </a:srgbClr>
                        </a:solidFill>
                        <a:ln w="12700">
                          <a:solidFill>
                            <a:srgbClr val="000000"/>
                          </a:solidFill>
                          <a:miter lim="800000"/>
                          <a:headEnd/>
                          <a:tailEnd/>
                        </a:ln>
                        <a:extLst/>
                      </wps:spPr>
                      <wps:bodyPr rot="0" vert="horz" wrap="square" lIns="91440" tIns="45720" rIns="91440" bIns="45720" anchor="t" anchorCtr="0" upright="1">
                        <a:noAutofit/>
                      </wps:bodyPr>
                    </wps:wsp>
                    <wps:wsp>
                      <wps:cNvPr id="14" name="Rectangle 4"/>
                      <wps:cNvSpPr>
                        <a:spLocks noChangeArrowheads="1"/>
                      </wps:cNvSpPr>
                      <wps:spPr bwMode="auto">
                        <a:xfrm>
                          <a:off x="0" y="0"/>
                          <a:ext cx="6821170" cy="9190355"/>
                        </a:xfrm>
                        <a:prstGeom prst="rect">
                          <a:avLst/>
                        </a:prstGeom>
                        <a:noFill/>
                        <a:ln w="1270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8"/>
                      <wps:cNvSpPr>
                        <a:spLocks noChangeArrowheads="1"/>
                      </wps:cNvSpPr>
                      <wps:spPr bwMode="auto">
                        <a:xfrm>
                          <a:off x="6677801" y="0"/>
                          <a:ext cx="142407" cy="6379976"/>
                        </a:xfrm>
                        <a:prstGeom prst="rect">
                          <a:avLst/>
                        </a:prstGeom>
                        <a:solidFill>
                          <a:sysClr val="windowText" lastClr="000000">
                            <a:lumMod val="100000"/>
                            <a:lumOff val="0"/>
                          </a:sysClr>
                        </a:solidFill>
                        <a:ln w="12700">
                          <a:solidFill>
                            <a:srgbClr val="000000"/>
                          </a:solidFill>
                          <a:miter lim="800000"/>
                          <a:headEnd/>
                          <a:tailEnd/>
                        </a:ln>
                        <a:extLst/>
                      </wps:spPr>
                      <wps:bodyPr rot="0" vert="horz" wrap="square" lIns="91440" tIns="45720" rIns="91440" bIns="45720" anchor="t" anchorCtr="0" upright="1">
                        <a:noAutofit/>
                      </wps:bodyPr>
                    </wps:wsp>
                  </wpg:wgp>
                </a:graphicData>
              </a:graphic>
            </wp:anchor>
          </w:drawing>
        </mc:Choice>
        <mc:Fallback>
          <w:pict>
            <v:group w14:anchorId="3F986711" id="Group 10" o:spid="_x0000_s1026" style="position:absolute;margin-left:-17.4pt;margin-top:-11.85pt;width:537.1pt;height:723.65pt;z-index:251671552" coordsize="68211,9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">
              <v:rect id="Rectangle 9" o:spid="_x0000_s1027" style="position:absolute;left:66778;top:63650;width:1428;height:28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SrsAA&#10;AADbAAAADwAAAGRycy9kb3ducmV2LnhtbERPTYvCMBC9C/sfwizsTVN3QUo1La4g7sGLWvA6NGNb&#10;bSYlidr990YQvM3jfc6iGEwnbuR8a1nBdJKAIK6sbrlWUB7W4xSED8gaO8uk4J88FPnHaIGZtnfe&#10;0W0fahFD2GeooAmhz6T0VUMG/cT2xJE7WWcwROhqqR3eY7jp5HeSzKTBlmNDgz2tGqou+6tR4La/&#10;6XrjT+5SHaflisr0fOxSpb4+h+UcRKAhvMUv95+O83/g+Us8QO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cSrsAAAADbAAAADwAAAAAAAAAAAAAAAACYAgAAZHJzL2Rvd25y&#10;ZXYueG1sUEsFBgAAAAAEAAQA9QAAAIUDAAAAAA==&#10;" fillcolor="#775f55" strokeweight="1pt"/>
              <v:rect id="Rectangle 4" o:spid="_x0000_s1028" style="position:absolute;width:68211;height:91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MAcMA&#10;AADbAAAADwAAAGRycy9kb3ducmV2LnhtbERPTWvCQBC9C/0PyxS86UaRKqmbUKxCL0W0SnucZqfZ&#10;0OxsyG5N9Ne7gtDbPN7nLPPe1uJEra8cK5iMExDEhdMVlwoOH5vRAoQPyBprx6TgTB7y7GGwxFS7&#10;jnd02odSxBD2KSowITSplL4wZNGPXUMcuR/XWgwRtqXULXYx3NZymiRP0mLFscFgQytDxe/+zyqY&#10;v75/rujyfeyOh69usdMbs95OlBo+9i/PIAL14V98d7/pOH8Gt1/i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MMAcMAAADbAAAADwAAAAAAAAAAAAAAAACYAgAAZHJzL2Rv&#10;d25yZXYueG1sUEsFBgAAAAAEAAQA9QAAAIgDAAAAAA==&#10;" filled="f" strokecolor="windowText" strokeweight="1pt"/>
              <v:rect id="Rectangle 8" o:spid="_x0000_s1029" style="position:absolute;left:66778;width:1424;height:63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Bn+sEA&#10;AADbAAAADwAAAGRycy9kb3ducmV2LnhtbERPTWvCQBC9F/wPywjedKOglNRV1BLssdqC12l2mqRm&#10;Z2N2GtP+ercg9DaP9znLde9q1VEbKs8GppMEFHHubcWFgfe3bPwIKgiyxdozGfihAOvV4GGJqfVX&#10;PlB3lELFEA4pGihFmlTrkJfkMEx8Qxy5T986lAjbQtsWrzHc1XqWJAvtsOLYUGJDu5Ly8/HbGfiY&#10;6cVrd/nKnre7XObZ5iT735Mxo2G/eQIl1Mu/+O5+sXH+HP5+i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wZ/rBAAAA2wAAAA8AAAAAAAAAAAAAAAAAmAIAAGRycy9kb3du&#10;cmV2LnhtbFBLBQYAAAAABAAEAPUAAACGAwAAAAA=&#10;" fillcolor="black" strokeweight="1pt"/>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640"/>
    <w:multiLevelType w:val="hybridMultilevel"/>
    <w:tmpl w:val="3990B7C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3747DC6"/>
    <w:multiLevelType w:val="hybridMultilevel"/>
    <w:tmpl w:val="A1E2F5DC"/>
    <w:lvl w:ilvl="0" w:tplc="A98E565A">
      <w:start w:val="1"/>
      <w:numFmt w:val="decimal"/>
      <w:pStyle w:val="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52B9B"/>
    <w:multiLevelType w:val="hybridMultilevel"/>
    <w:tmpl w:val="8794CFFE"/>
    <w:lvl w:ilvl="0" w:tplc="EAF4442E">
      <w:start w:val="1"/>
      <w:numFmt w:val="bullet"/>
      <w:lvlText w:val=""/>
      <w:lvlJc w:val="left"/>
      <w:pPr>
        <w:ind w:left="360" w:hanging="360"/>
      </w:pPr>
      <w:rPr>
        <w:rFonts w:ascii="Wingdings 2" w:hAnsi="Wingdings 2" w:hint="default"/>
        <w:position w:val="-6"/>
        <w:sz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D65F1A"/>
    <w:multiLevelType w:val="hybridMultilevel"/>
    <w:tmpl w:val="27A68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2E24A2"/>
    <w:multiLevelType w:val="hybridMultilevel"/>
    <w:tmpl w:val="F2927926"/>
    <w:lvl w:ilvl="0" w:tplc="4A26FB1E">
      <w:start w:val="1"/>
      <w:numFmt w:val="lowerLetter"/>
      <w:pStyle w:val="Numlist-2"/>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7D114ABC"/>
    <w:multiLevelType w:val="hybridMultilevel"/>
    <w:tmpl w:val="EDAC9E06"/>
    <w:lvl w:ilvl="0" w:tplc="FE8E2B76">
      <w:start w:val="1"/>
      <w:numFmt w:val="decimal"/>
      <w:pStyle w:val="ListParagraph"/>
      <w:lvlText w:val="%1."/>
      <w:lvlJc w:val="left"/>
      <w:pPr>
        <w:ind w:left="1080" w:hanging="720"/>
      </w:pPr>
      <w:rPr>
        <w:rFonts w:hint="default"/>
      </w:rPr>
    </w:lvl>
    <w:lvl w:ilvl="1" w:tplc="8412481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84"/>
    <w:rsid w:val="0000459B"/>
    <w:rsid w:val="000302E5"/>
    <w:rsid w:val="00046C8A"/>
    <w:rsid w:val="00063BD7"/>
    <w:rsid w:val="00083D63"/>
    <w:rsid w:val="00084506"/>
    <w:rsid w:val="000865EC"/>
    <w:rsid w:val="00090973"/>
    <w:rsid w:val="0009252D"/>
    <w:rsid w:val="00094896"/>
    <w:rsid w:val="0009598D"/>
    <w:rsid w:val="000A04D3"/>
    <w:rsid w:val="000A59B9"/>
    <w:rsid w:val="000A7F62"/>
    <w:rsid w:val="000B6750"/>
    <w:rsid w:val="000B7452"/>
    <w:rsid w:val="000C062D"/>
    <w:rsid w:val="000C0A1D"/>
    <w:rsid w:val="000D7668"/>
    <w:rsid w:val="000E07BA"/>
    <w:rsid w:val="000E44A0"/>
    <w:rsid w:val="000F129B"/>
    <w:rsid w:val="00110F5A"/>
    <w:rsid w:val="0012424A"/>
    <w:rsid w:val="001412A7"/>
    <w:rsid w:val="00155B2F"/>
    <w:rsid w:val="00174106"/>
    <w:rsid w:val="00185555"/>
    <w:rsid w:val="001901BB"/>
    <w:rsid w:val="0019733D"/>
    <w:rsid w:val="001A7027"/>
    <w:rsid w:val="001D0F1A"/>
    <w:rsid w:val="001D3D4A"/>
    <w:rsid w:val="001D41D1"/>
    <w:rsid w:val="002028C9"/>
    <w:rsid w:val="002052B8"/>
    <w:rsid w:val="002076C4"/>
    <w:rsid w:val="002220AA"/>
    <w:rsid w:val="0024003B"/>
    <w:rsid w:val="00240B1D"/>
    <w:rsid w:val="00245605"/>
    <w:rsid w:val="00250866"/>
    <w:rsid w:val="0025268F"/>
    <w:rsid w:val="002607FF"/>
    <w:rsid w:val="00272C53"/>
    <w:rsid w:val="002733FF"/>
    <w:rsid w:val="002736E5"/>
    <w:rsid w:val="0027738F"/>
    <w:rsid w:val="00297215"/>
    <w:rsid w:val="002A33FD"/>
    <w:rsid w:val="002A79CD"/>
    <w:rsid w:val="002B266F"/>
    <w:rsid w:val="002B529B"/>
    <w:rsid w:val="002B7700"/>
    <w:rsid w:val="002C355B"/>
    <w:rsid w:val="002D1048"/>
    <w:rsid w:val="002D645A"/>
    <w:rsid w:val="002E4D92"/>
    <w:rsid w:val="002E61BA"/>
    <w:rsid w:val="00301F3A"/>
    <w:rsid w:val="00301FEC"/>
    <w:rsid w:val="00303429"/>
    <w:rsid w:val="00305CC6"/>
    <w:rsid w:val="003117C5"/>
    <w:rsid w:val="00315E9A"/>
    <w:rsid w:val="00317BF8"/>
    <w:rsid w:val="003246B0"/>
    <w:rsid w:val="003347D5"/>
    <w:rsid w:val="00335488"/>
    <w:rsid w:val="00336F5B"/>
    <w:rsid w:val="00343652"/>
    <w:rsid w:val="00346E3B"/>
    <w:rsid w:val="0035493B"/>
    <w:rsid w:val="003550C2"/>
    <w:rsid w:val="00356C9E"/>
    <w:rsid w:val="00364A4E"/>
    <w:rsid w:val="00365997"/>
    <w:rsid w:val="00373C00"/>
    <w:rsid w:val="003760E3"/>
    <w:rsid w:val="003861B5"/>
    <w:rsid w:val="00392138"/>
    <w:rsid w:val="0039475C"/>
    <w:rsid w:val="003A5B38"/>
    <w:rsid w:val="003B0B82"/>
    <w:rsid w:val="003B25E0"/>
    <w:rsid w:val="003B6E82"/>
    <w:rsid w:val="003C7587"/>
    <w:rsid w:val="003D00DD"/>
    <w:rsid w:val="003F2ECA"/>
    <w:rsid w:val="003F31B9"/>
    <w:rsid w:val="003F4C33"/>
    <w:rsid w:val="0040462E"/>
    <w:rsid w:val="00412AC0"/>
    <w:rsid w:val="004219D9"/>
    <w:rsid w:val="00422968"/>
    <w:rsid w:val="0042522B"/>
    <w:rsid w:val="00425FB4"/>
    <w:rsid w:val="00430CCB"/>
    <w:rsid w:val="0043138D"/>
    <w:rsid w:val="00450384"/>
    <w:rsid w:val="0046067B"/>
    <w:rsid w:val="00463393"/>
    <w:rsid w:val="00482E9C"/>
    <w:rsid w:val="004833CB"/>
    <w:rsid w:val="0049138C"/>
    <w:rsid w:val="0049508A"/>
    <w:rsid w:val="004A3B13"/>
    <w:rsid w:val="004C7ED9"/>
    <w:rsid w:val="004D15A1"/>
    <w:rsid w:val="004D508F"/>
    <w:rsid w:val="004D6BB0"/>
    <w:rsid w:val="004E6724"/>
    <w:rsid w:val="004F7CA4"/>
    <w:rsid w:val="004F7CFF"/>
    <w:rsid w:val="005025DD"/>
    <w:rsid w:val="0050284C"/>
    <w:rsid w:val="00507F69"/>
    <w:rsid w:val="005132A1"/>
    <w:rsid w:val="00522427"/>
    <w:rsid w:val="00524980"/>
    <w:rsid w:val="00530078"/>
    <w:rsid w:val="00534114"/>
    <w:rsid w:val="00541513"/>
    <w:rsid w:val="00541859"/>
    <w:rsid w:val="00552425"/>
    <w:rsid w:val="00552B83"/>
    <w:rsid w:val="00553C2F"/>
    <w:rsid w:val="005616B6"/>
    <w:rsid w:val="005726A9"/>
    <w:rsid w:val="00577B5C"/>
    <w:rsid w:val="00591196"/>
    <w:rsid w:val="00594584"/>
    <w:rsid w:val="005A2B56"/>
    <w:rsid w:val="005A47DD"/>
    <w:rsid w:val="005B3AF0"/>
    <w:rsid w:val="005B77B3"/>
    <w:rsid w:val="005C0FDE"/>
    <w:rsid w:val="005C7433"/>
    <w:rsid w:val="005D15E0"/>
    <w:rsid w:val="005E36F3"/>
    <w:rsid w:val="005E7198"/>
    <w:rsid w:val="005E7453"/>
    <w:rsid w:val="00605FE5"/>
    <w:rsid w:val="00606AB7"/>
    <w:rsid w:val="006126B9"/>
    <w:rsid w:val="006139A2"/>
    <w:rsid w:val="00625B35"/>
    <w:rsid w:val="00625D6D"/>
    <w:rsid w:val="006260EA"/>
    <w:rsid w:val="00630228"/>
    <w:rsid w:val="00631C8A"/>
    <w:rsid w:val="00633DD8"/>
    <w:rsid w:val="0063762D"/>
    <w:rsid w:val="00641AEF"/>
    <w:rsid w:val="00651A32"/>
    <w:rsid w:val="00652B4D"/>
    <w:rsid w:val="00656FDF"/>
    <w:rsid w:val="0066034C"/>
    <w:rsid w:val="00661808"/>
    <w:rsid w:val="00661E79"/>
    <w:rsid w:val="00662D99"/>
    <w:rsid w:val="00667454"/>
    <w:rsid w:val="00672AB0"/>
    <w:rsid w:val="0068265F"/>
    <w:rsid w:val="006826E0"/>
    <w:rsid w:val="006849DD"/>
    <w:rsid w:val="00687C5F"/>
    <w:rsid w:val="00696FB0"/>
    <w:rsid w:val="006B4A05"/>
    <w:rsid w:val="006C3E27"/>
    <w:rsid w:val="006D027C"/>
    <w:rsid w:val="006F0728"/>
    <w:rsid w:val="006F543E"/>
    <w:rsid w:val="00700684"/>
    <w:rsid w:val="00703A37"/>
    <w:rsid w:val="007104CE"/>
    <w:rsid w:val="00711727"/>
    <w:rsid w:val="007359D9"/>
    <w:rsid w:val="00751DBE"/>
    <w:rsid w:val="00752149"/>
    <w:rsid w:val="00773DDD"/>
    <w:rsid w:val="007760EB"/>
    <w:rsid w:val="0077736D"/>
    <w:rsid w:val="00780646"/>
    <w:rsid w:val="00795F16"/>
    <w:rsid w:val="007A13BF"/>
    <w:rsid w:val="007A28E9"/>
    <w:rsid w:val="007B04BD"/>
    <w:rsid w:val="007B1557"/>
    <w:rsid w:val="007C424D"/>
    <w:rsid w:val="007C4851"/>
    <w:rsid w:val="007D4582"/>
    <w:rsid w:val="007E6364"/>
    <w:rsid w:val="007F06DE"/>
    <w:rsid w:val="007F171C"/>
    <w:rsid w:val="007F415C"/>
    <w:rsid w:val="007F456B"/>
    <w:rsid w:val="007F4FAF"/>
    <w:rsid w:val="00806B3E"/>
    <w:rsid w:val="008109B0"/>
    <w:rsid w:val="00810A46"/>
    <w:rsid w:val="00813409"/>
    <w:rsid w:val="00813AC3"/>
    <w:rsid w:val="00817734"/>
    <w:rsid w:val="00821264"/>
    <w:rsid w:val="00827BDD"/>
    <w:rsid w:val="0083458D"/>
    <w:rsid w:val="00856E65"/>
    <w:rsid w:val="00864CEC"/>
    <w:rsid w:val="00865A18"/>
    <w:rsid w:val="00871C20"/>
    <w:rsid w:val="008919AB"/>
    <w:rsid w:val="0089319B"/>
    <w:rsid w:val="00894FD6"/>
    <w:rsid w:val="008A3897"/>
    <w:rsid w:val="008B6873"/>
    <w:rsid w:val="008C0008"/>
    <w:rsid w:val="008C7CB7"/>
    <w:rsid w:val="008D1B15"/>
    <w:rsid w:val="008D3CBB"/>
    <w:rsid w:val="008D7B94"/>
    <w:rsid w:val="008E483B"/>
    <w:rsid w:val="008E75A4"/>
    <w:rsid w:val="008F3DE7"/>
    <w:rsid w:val="00910ABA"/>
    <w:rsid w:val="0091303A"/>
    <w:rsid w:val="00931C25"/>
    <w:rsid w:val="009340DB"/>
    <w:rsid w:val="009404E0"/>
    <w:rsid w:val="00943181"/>
    <w:rsid w:val="009501C5"/>
    <w:rsid w:val="009562AC"/>
    <w:rsid w:val="00962E2D"/>
    <w:rsid w:val="0096658F"/>
    <w:rsid w:val="00966D89"/>
    <w:rsid w:val="00970325"/>
    <w:rsid w:val="00972789"/>
    <w:rsid w:val="00972CC1"/>
    <w:rsid w:val="009752AD"/>
    <w:rsid w:val="00982D80"/>
    <w:rsid w:val="00984364"/>
    <w:rsid w:val="009A00ED"/>
    <w:rsid w:val="009A0132"/>
    <w:rsid w:val="009A7899"/>
    <w:rsid w:val="009B7A10"/>
    <w:rsid w:val="009F156E"/>
    <w:rsid w:val="009F747F"/>
    <w:rsid w:val="00A04270"/>
    <w:rsid w:val="00A40ED5"/>
    <w:rsid w:val="00A41AA5"/>
    <w:rsid w:val="00A41D82"/>
    <w:rsid w:val="00A45F39"/>
    <w:rsid w:val="00A50D24"/>
    <w:rsid w:val="00A54507"/>
    <w:rsid w:val="00A60734"/>
    <w:rsid w:val="00A75CAF"/>
    <w:rsid w:val="00A776A2"/>
    <w:rsid w:val="00A9461E"/>
    <w:rsid w:val="00A951DC"/>
    <w:rsid w:val="00A95344"/>
    <w:rsid w:val="00A96261"/>
    <w:rsid w:val="00A97435"/>
    <w:rsid w:val="00AA08BA"/>
    <w:rsid w:val="00AA1EE5"/>
    <w:rsid w:val="00AA6074"/>
    <w:rsid w:val="00AA6991"/>
    <w:rsid w:val="00AB5D36"/>
    <w:rsid w:val="00AC0948"/>
    <w:rsid w:val="00AC1A96"/>
    <w:rsid w:val="00AC3F26"/>
    <w:rsid w:val="00AC51FE"/>
    <w:rsid w:val="00AD0DC6"/>
    <w:rsid w:val="00AD2065"/>
    <w:rsid w:val="00AF2DD3"/>
    <w:rsid w:val="00AF481B"/>
    <w:rsid w:val="00B015B8"/>
    <w:rsid w:val="00B02BB8"/>
    <w:rsid w:val="00B041C9"/>
    <w:rsid w:val="00B05922"/>
    <w:rsid w:val="00B117A1"/>
    <w:rsid w:val="00B13410"/>
    <w:rsid w:val="00B14872"/>
    <w:rsid w:val="00B157D9"/>
    <w:rsid w:val="00B202FA"/>
    <w:rsid w:val="00B23E64"/>
    <w:rsid w:val="00B273B1"/>
    <w:rsid w:val="00B36680"/>
    <w:rsid w:val="00B46C51"/>
    <w:rsid w:val="00B47855"/>
    <w:rsid w:val="00B5555B"/>
    <w:rsid w:val="00B60667"/>
    <w:rsid w:val="00B81879"/>
    <w:rsid w:val="00B82D09"/>
    <w:rsid w:val="00B83D65"/>
    <w:rsid w:val="00B87831"/>
    <w:rsid w:val="00B96103"/>
    <w:rsid w:val="00B96C07"/>
    <w:rsid w:val="00BA03CD"/>
    <w:rsid w:val="00BA6762"/>
    <w:rsid w:val="00BA7142"/>
    <w:rsid w:val="00BB2616"/>
    <w:rsid w:val="00BB6A95"/>
    <w:rsid w:val="00BC3C5F"/>
    <w:rsid w:val="00BE08FE"/>
    <w:rsid w:val="00BE586D"/>
    <w:rsid w:val="00BE624C"/>
    <w:rsid w:val="00BE6E9F"/>
    <w:rsid w:val="00BF18F3"/>
    <w:rsid w:val="00C13E44"/>
    <w:rsid w:val="00C140F3"/>
    <w:rsid w:val="00C1665E"/>
    <w:rsid w:val="00C261E8"/>
    <w:rsid w:val="00C33B4B"/>
    <w:rsid w:val="00C371F9"/>
    <w:rsid w:val="00C374B4"/>
    <w:rsid w:val="00C63914"/>
    <w:rsid w:val="00C715F4"/>
    <w:rsid w:val="00C76943"/>
    <w:rsid w:val="00C84579"/>
    <w:rsid w:val="00C85ADC"/>
    <w:rsid w:val="00C87A3D"/>
    <w:rsid w:val="00C905BD"/>
    <w:rsid w:val="00C910E6"/>
    <w:rsid w:val="00C922CE"/>
    <w:rsid w:val="00C94A3E"/>
    <w:rsid w:val="00CC52F4"/>
    <w:rsid w:val="00CD02D6"/>
    <w:rsid w:val="00CD449E"/>
    <w:rsid w:val="00CD6904"/>
    <w:rsid w:val="00CE6388"/>
    <w:rsid w:val="00CF46D8"/>
    <w:rsid w:val="00CF56A3"/>
    <w:rsid w:val="00D06CE7"/>
    <w:rsid w:val="00D07C75"/>
    <w:rsid w:val="00D177C4"/>
    <w:rsid w:val="00D21360"/>
    <w:rsid w:val="00D21D8F"/>
    <w:rsid w:val="00D33CFE"/>
    <w:rsid w:val="00D5175E"/>
    <w:rsid w:val="00D538EC"/>
    <w:rsid w:val="00D64A69"/>
    <w:rsid w:val="00D7055D"/>
    <w:rsid w:val="00D7073F"/>
    <w:rsid w:val="00D74144"/>
    <w:rsid w:val="00D74395"/>
    <w:rsid w:val="00D83719"/>
    <w:rsid w:val="00D8526F"/>
    <w:rsid w:val="00D92799"/>
    <w:rsid w:val="00D9455F"/>
    <w:rsid w:val="00D95F25"/>
    <w:rsid w:val="00DD11B2"/>
    <w:rsid w:val="00DD31F7"/>
    <w:rsid w:val="00DD566D"/>
    <w:rsid w:val="00DE02C1"/>
    <w:rsid w:val="00DE6350"/>
    <w:rsid w:val="00DF23F9"/>
    <w:rsid w:val="00E04F2D"/>
    <w:rsid w:val="00E123DD"/>
    <w:rsid w:val="00E17E28"/>
    <w:rsid w:val="00E21ACD"/>
    <w:rsid w:val="00E2204A"/>
    <w:rsid w:val="00E35140"/>
    <w:rsid w:val="00E37940"/>
    <w:rsid w:val="00E559CD"/>
    <w:rsid w:val="00E73EF1"/>
    <w:rsid w:val="00E778EA"/>
    <w:rsid w:val="00EA4887"/>
    <w:rsid w:val="00EA5129"/>
    <w:rsid w:val="00EB021C"/>
    <w:rsid w:val="00EB1F3A"/>
    <w:rsid w:val="00EC3006"/>
    <w:rsid w:val="00ED2047"/>
    <w:rsid w:val="00ED2D57"/>
    <w:rsid w:val="00ED2FD1"/>
    <w:rsid w:val="00EF1DF5"/>
    <w:rsid w:val="00EF4105"/>
    <w:rsid w:val="00EF5B5B"/>
    <w:rsid w:val="00F14EE9"/>
    <w:rsid w:val="00F153C0"/>
    <w:rsid w:val="00F171A5"/>
    <w:rsid w:val="00F23802"/>
    <w:rsid w:val="00F25B11"/>
    <w:rsid w:val="00F31231"/>
    <w:rsid w:val="00F40317"/>
    <w:rsid w:val="00F4765C"/>
    <w:rsid w:val="00F5579A"/>
    <w:rsid w:val="00F6426A"/>
    <w:rsid w:val="00F709EA"/>
    <w:rsid w:val="00F76AA4"/>
    <w:rsid w:val="00F77406"/>
    <w:rsid w:val="00F841DC"/>
    <w:rsid w:val="00F86482"/>
    <w:rsid w:val="00F86D12"/>
    <w:rsid w:val="00F95B70"/>
    <w:rsid w:val="00FA0D34"/>
    <w:rsid w:val="00FA0E6B"/>
    <w:rsid w:val="00FA1AE3"/>
    <w:rsid w:val="00FB012C"/>
    <w:rsid w:val="00FB36C3"/>
    <w:rsid w:val="00FB3FE5"/>
    <w:rsid w:val="00FB4114"/>
    <w:rsid w:val="00FB7CB8"/>
    <w:rsid w:val="00FD5C58"/>
    <w:rsid w:val="00FE000C"/>
    <w:rsid w:val="00FF560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ED876-D16C-40D1-860B-7CD8A56B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CD"/>
    <w:pPr>
      <w:suppressAutoHyphens/>
      <w:spacing w:line="288" w:lineRule="auto"/>
      <w:ind w:left="360" w:right="547"/>
    </w:pPr>
    <w:rPr>
      <w:sz w:val="24"/>
    </w:rPr>
  </w:style>
  <w:style w:type="paragraph" w:styleId="Heading1">
    <w:name w:val="heading 1"/>
    <w:basedOn w:val="Normal"/>
    <w:next w:val="Normal"/>
    <w:link w:val="Heading1Char"/>
    <w:uiPriority w:val="9"/>
    <w:qFormat/>
    <w:rsid w:val="007F456B"/>
    <w:pPr>
      <w:keepNext/>
      <w:keepLines/>
      <w:pageBreakBefore/>
      <w:spacing w:before="480" w:after="360"/>
      <w:ind w:left="990" w:right="360" w:hanging="630"/>
      <w:outlineLvl w:val="0"/>
    </w:pPr>
    <w:rPr>
      <w:rFonts w:asciiTheme="majorHAnsi" w:eastAsiaTheme="majorEastAsia" w:hAnsiTheme="majorHAnsi" w:cstheme="majorBidi"/>
      <w:b/>
      <w:bCs/>
      <w:caps/>
      <w:color w:val="775F55" w:themeColor="text2"/>
      <w:sz w:val="36"/>
      <w:szCs w:val="36"/>
    </w:rPr>
  </w:style>
  <w:style w:type="paragraph" w:styleId="Heading2">
    <w:name w:val="heading 2"/>
    <w:basedOn w:val="Normal"/>
    <w:next w:val="Normal"/>
    <w:link w:val="Heading2Char"/>
    <w:uiPriority w:val="9"/>
    <w:unhideWhenUsed/>
    <w:qFormat/>
    <w:rsid w:val="00652B4D"/>
    <w:pPr>
      <w:keepNext/>
      <w:keepLines/>
      <w:spacing w:before="200" w:after="240"/>
      <w:outlineLvl w:val="1"/>
    </w:pPr>
    <w:rPr>
      <w:rFonts w:asciiTheme="majorHAnsi" w:eastAsiaTheme="majorEastAsia" w:hAnsiTheme="majorHAnsi" w:cstheme="majorBidi"/>
      <w:b/>
      <w:bCs/>
      <w:color w:val="775F55" w:themeColor="text2"/>
      <w:sz w:val="30"/>
      <w:szCs w:val="30"/>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775F55"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94B6D2"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48AB7"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48AB7"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775F55"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48AB7"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56B"/>
    <w:rPr>
      <w:rFonts w:asciiTheme="majorHAnsi" w:eastAsiaTheme="majorEastAsia" w:hAnsiTheme="majorHAnsi" w:cstheme="majorBidi"/>
      <w:b/>
      <w:bCs/>
      <w:caps/>
      <w:color w:val="775F55" w:themeColor="text2"/>
      <w:sz w:val="36"/>
      <w:szCs w:val="36"/>
    </w:rPr>
  </w:style>
  <w:style w:type="character" w:customStyle="1" w:styleId="Heading2Char">
    <w:name w:val="Heading 2 Char"/>
    <w:basedOn w:val="DefaultParagraphFont"/>
    <w:link w:val="Heading2"/>
    <w:uiPriority w:val="9"/>
    <w:rsid w:val="00652B4D"/>
    <w:rPr>
      <w:rFonts w:asciiTheme="majorHAnsi" w:eastAsiaTheme="majorEastAsia" w:hAnsiTheme="majorHAnsi" w:cstheme="majorBidi"/>
      <w:b/>
      <w:bCs/>
      <w:color w:val="775F55" w:themeColor="text2"/>
      <w:sz w:val="30"/>
      <w:szCs w:val="30"/>
    </w:rPr>
  </w:style>
  <w:style w:type="character" w:customStyle="1" w:styleId="Heading3Char">
    <w:name w:val="Heading 3 Char"/>
    <w:basedOn w:val="DefaultParagraphFont"/>
    <w:link w:val="Heading3"/>
    <w:uiPriority w:val="9"/>
    <w:rPr>
      <w:rFonts w:eastAsiaTheme="majorEastAsia" w:cstheme="majorBidi"/>
      <w:b/>
      <w:bCs/>
      <w:caps/>
      <w:color w:val="775F55"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94B6D2" w:themeColor="accent1"/>
    </w:rPr>
  </w:style>
  <w:style w:type="character" w:customStyle="1" w:styleId="Heading5Char">
    <w:name w:val="Heading 5 Char"/>
    <w:basedOn w:val="DefaultParagraphFont"/>
    <w:link w:val="Heading5"/>
    <w:uiPriority w:val="9"/>
    <w:semiHidden/>
    <w:rPr>
      <w:rFonts w:eastAsiaTheme="majorEastAsia" w:cstheme="majorBidi"/>
      <w:b/>
      <w:color w:val="548AB7"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48AB7"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775F55"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94B6D2"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48AB7" w:themeColor="accent1" w:themeShade="BF"/>
      <w:sz w:val="20"/>
      <w:szCs w:val="20"/>
    </w:rPr>
  </w:style>
  <w:style w:type="paragraph" w:styleId="Caption">
    <w:name w:val="caption"/>
    <w:basedOn w:val="Normal"/>
    <w:next w:val="Normal"/>
    <w:uiPriority w:val="35"/>
    <w:unhideWhenUsed/>
    <w:qFormat/>
    <w:pPr>
      <w:spacing w:line="240" w:lineRule="auto"/>
    </w:pPr>
    <w:rPr>
      <w:bCs/>
      <w:caps/>
      <w:color w:val="94B6D2"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931C25"/>
    <w:pPr>
      <w:numPr>
        <w:ilvl w:val="1"/>
      </w:numPr>
      <w:ind w:left="360"/>
    </w:pPr>
    <w:rPr>
      <w:rFonts w:asciiTheme="majorHAnsi" w:eastAsiaTheme="majorEastAsia" w:hAnsiTheme="majorHAnsi" w:cstheme="majorBidi"/>
      <w:iCs/>
      <w:caps/>
      <w:color w:val="775F55" w:themeColor="text2"/>
      <w:sz w:val="36"/>
      <w:szCs w:val="24"/>
    </w:rPr>
  </w:style>
  <w:style w:type="character" w:customStyle="1" w:styleId="SubtitleChar">
    <w:name w:val="Subtitle Char"/>
    <w:basedOn w:val="DefaultParagraphFont"/>
    <w:link w:val="Subtitle"/>
    <w:uiPriority w:val="11"/>
    <w:rsid w:val="00931C25"/>
    <w:rPr>
      <w:rFonts w:asciiTheme="majorHAnsi" w:eastAsiaTheme="majorEastAsia" w:hAnsiTheme="majorHAnsi" w:cstheme="majorBidi"/>
      <w:iCs/>
      <w:caps/>
      <w:color w:val="775F55"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uiPriority w:val="34"/>
    <w:qFormat/>
    <w:rsid w:val="00B82D09"/>
    <w:pPr>
      <w:numPr>
        <w:numId w:val="1"/>
      </w:numPr>
      <w:ind w:right="547"/>
    </w:pPr>
    <w:rPr>
      <w:sz w:val="24"/>
    </w:rPr>
  </w:style>
  <w:style w:type="paragraph" w:styleId="Quote">
    <w:name w:val="Quote"/>
    <w:basedOn w:val="Normal"/>
    <w:next w:val="Normal"/>
    <w:link w:val="QuoteChar"/>
    <w:uiPriority w:val="29"/>
    <w:qFormat/>
    <w:pPr>
      <w:spacing w:line="360" w:lineRule="auto"/>
    </w:pPr>
    <w:rPr>
      <w:i/>
      <w:iCs/>
      <w:color w:val="94B6D2" w:themeColor="accent1"/>
      <w:sz w:val="28"/>
    </w:rPr>
  </w:style>
  <w:style w:type="character" w:customStyle="1" w:styleId="QuoteChar">
    <w:name w:val="Quote Char"/>
    <w:basedOn w:val="DefaultParagraphFont"/>
    <w:link w:val="Quote"/>
    <w:uiPriority w:val="29"/>
    <w:rPr>
      <w:i/>
      <w:iCs/>
      <w:color w:val="94B6D2"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775F55"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94B6D2" w:themeColor="accent1"/>
    </w:rPr>
  </w:style>
  <w:style w:type="character" w:styleId="IntenseEmphasis">
    <w:name w:val="Intense Emphasis"/>
    <w:basedOn w:val="DefaultParagraphFont"/>
    <w:uiPriority w:val="21"/>
    <w:qFormat/>
    <w:rPr>
      <w:b/>
      <w:bCs/>
      <w:i/>
      <w:iCs/>
      <w:color w:val="775F55" w:themeColor="text2"/>
    </w:rPr>
  </w:style>
  <w:style w:type="character" w:styleId="SubtleReference">
    <w:name w:val="Subtle Reference"/>
    <w:basedOn w:val="DefaultParagraphFont"/>
    <w:uiPriority w:val="31"/>
    <w:qFormat/>
    <w:rPr>
      <w:rFonts w:asciiTheme="minorHAnsi" w:hAnsiTheme="minorHAnsi"/>
      <w:smallCaps/>
      <w:color w:val="DD8047" w:themeColor="accent2"/>
      <w:sz w:val="22"/>
      <w:u w:val="none"/>
    </w:rPr>
  </w:style>
  <w:style w:type="character" w:styleId="IntenseReference">
    <w:name w:val="Intense Reference"/>
    <w:basedOn w:val="DefaultParagraphFont"/>
    <w:uiPriority w:val="32"/>
    <w:qFormat/>
    <w:rPr>
      <w:rFonts w:asciiTheme="minorHAnsi" w:hAnsiTheme="minorHAnsi"/>
      <w:b/>
      <w:bCs/>
      <w:caps/>
      <w:color w:val="DD8047" w:themeColor="accent2"/>
      <w:spacing w:val="5"/>
      <w:sz w:val="22"/>
      <w:u w:val="single"/>
    </w:rPr>
  </w:style>
  <w:style w:type="character" w:styleId="BookTitle">
    <w:name w:val="Book Title"/>
    <w:basedOn w:val="DefaultParagraphFont"/>
    <w:uiPriority w:val="33"/>
    <w:qFormat/>
    <w:rPr>
      <w:rFonts w:asciiTheme="minorHAnsi" w:hAnsiTheme="minorHAnsi"/>
      <w:b/>
      <w:bCs/>
      <w:caps/>
      <w:color w:val="355D7E" w:themeColor="accent1" w:themeShade="80"/>
      <w:spacing w:val="5"/>
      <w:sz w:val="22"/>
    </w:rPr>
  </w:style>
  <w:style w:type="paragraph" w:styleId="TOCHeading">
    <w:name w:val="TOC Heading"/>
    <w:next w:val="Normal"/>
    <w:uiPriority w:val="39"/>
    <w:unhideWhenUsed/>
    <w:qFormat/>
    <w:rsid w:val="00240B1D"/>
    <w:rPr>
      <w:rFonts w:asciiTheme="majorHAnsi" w:eastAsiaTheme="majorEastAsia" w:hAnsiTheme="majorHAnsi" w:cstheme="majorBidi"/>
      <w:b/>
      <w:bCs/>
      <w:caps/>
      <w:color w:val="775F55" w:themeColor="text2"/>
      <w:sz w:val="36"/>
      <w:szCs w:val="3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2B266F"/>
    <w:pPr>
      <w:tabs>
        <w:tab w:val="right" w:leader="dot" w:pos="8280"/>
      </w:tabs>
      <w:spacing w:after="100"/>
      <w:ind w:left="1440" w:right="1440"/>
    </w:pPr>
    <w:rPr>
      <w:noProof/>
    </w:rPr>
  </w:style>
  <w:style w:type="character" w:styleId="Hyperlink">
    <w:name w:val="Hyperlink"/>
    <w:basedOn w:val="DefaultParagraphFont"/>
    <w:uiPriority w:val="99"/>
    <w:unhideWhenUsed/>
    <w:rsid w:val="0063762D"/>
    <w:rPr>
      <w:color w:val="F7B615" w:themeColor="hyperlink"/>
      <w:u w:val="single"/>
    </w:rPr>
  </w:style>
  <w:style w:type="table" w:styleId="TableGrid">
    <w:name w:val="Table Grid"/>
    <w:basedOn w:val="TableNormal"/>
    <w:uiPriority w:val="59"/>
    <w:rsid w:val="00F7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D508F"/>
    <w:pPr>
      <w:tabs>
        <w:tab w:val="right" w:leader="dot" w:pos="6660"/>
      </w:tabs>
      <w:spacing w:after="100"/>
      <w:ind w:left="630"/>
    </w:pPr>
    <w:rPr>
      <w:noProof/>
    </w:rPr>
  </w:style>
  <w:style w:type="paragraph" w:styleId="BodyText2">
    <w:name w:val="Body Text 2"/>
    <w:link w:val="BodyText2Char"/>
    <w:rsid w:val="002B529B"/>
    <w:pPr>
      <w:spacing w:after="0" w:line="240" w:lineRule="auto"/>
      <w:jc w:val="center"/>
    </w:pPr>
    <w:rPr>
      <w:rFonts w:ascii="Arial" w:eastAsia="Times New Roman" w:hAnsi="Arial" w:cs="Arial"/>
      <w:i/>
      <w:iCs/>
      <w:sz w:val="18"/>
      <w:szCs w:val="24"/>
    </w:rPr>
  </w:style>
  <w:style w:type="character" w:customStyle="1" w:styleId="BodyText2Char">
    <w:name w:val="Body Text 2 Char"/>
    <w:basedOn w:val="DefaultParagraphFont"/>
    <w:link w:val="BodyText2"/>
    <w:rsid w:val="002B529B"/>
    <w:rPr>
      <w:rFonts w:ascii="Arial" w:eastAsia="Times New Roman" w:hAnsi="Arial" w:cs="Arial"/>
      <w:i/>
      <w:iCs/>
      <w:sz w:val="18"/>
      <w:szCs w:val="24"/>
    </w:rPr>
  </w:style>
  <w:style w:type="paragraph" w:customStyle="1" w:styleId="Sidebar">
    <w:name w:val="Sidebar"/>
    <w:rsid w:val="003117C5"/>
    <w:pPr>
      <w:suppressAutoHyphens/>
      <w:spacing w:line="360" w:lineRule="auto"/>
    </w:pPr>
    <w:rPr>
      <w:color w:val="FFFFFF" w:themeColor="background1"/>
      <w:sz w:val="24"/>
    </w:rPr>
  </w:style>
  <w:style w:type="paragraph" w:customStyle="1" w:styleId="Box-mini">
    <w:name w:val="Box-mini"/>
    <w:basedOn w:val="BodyText2"/>
    <w:rsid w:val="002B529B"/>
    <w:pPr>
      <w:spacing w:after="240"/>
      <w:jc w:val="left"/>
    </w:pPr>
    <w:rPr>
      <w:rFonts w:asciiTheme="majorHAnsi" w:hAnsiTheme="majorHAnsi" w:cs="Times New Roman"/>
      <w:szCs w:val="18"/>
    </w:rPr>
  </w:style>
  <w:style w:type="paragraph" w:customStyle="1" w:styleId="Tabletext">
    <w:name w:val="Table text"/>
    <w:basedOn w:val="Normal"/>
    <w:rsid w:val="00D92799"/>
    <w:pPr>
      <w:spacing w:after="0"/>
      <w:ind w:left="0" w:right="0"/>
    </w:pPr>
  </w:style>
  <w:style w:type="character" w:styleId="PageNumber">
    <w:name w:val="page number"/>
    <w:basedOn w:val="DefaultParagraphFont"/>
    <w:uiPriority w:val="99"/>
    <w:unhideWhenUsed/>
    <w:rsid w:val="00250866"/>
    <w:rPr>
      <w:b/>
      <w:sz w:val="44"/>
      <w:szCs w:val="44"/>
    </w:rPr>
  </w:style>
  <w:style w:type="paragraph" w:customStyle="1" w:styleId="Address">
    <w:name w:val="Address"/>
    <w:basedOn w:val="Normal"/>
    <w:rsid w:val="00B02BB8"/>
    <w:pPr>
      <w:ind w:left="0" w:right="50"/>
    </w:pPr>
    <w:rPr>
      <w:sz w:val="22"/>
    </w:rPr>
  </w:style>
  <w:style w:type="paragraph" w:customStyle="1" w:styleId="Sidebartitle">
    <w:name w:val="Sidebar title"/>
    <w:basedOn w:val="Subtitle"/>
    <w:rsid w:val="00931C25"/>
    <w:pPr>
      <w:ind w:left="0" w:right="15"/>
    </w:pPr>
  </w:style>
  <w:style w:type="paragraph" w:customStyle="1" w:styleId="Numlist-nonumber">
    <w:name w:val="Numlist-no number"/>
    <w:basedOn w:val="Normal"/>
    <w:rsid w:val="00F153C0"/>
    <w:pPr>
      <w:ind w:left="1170"/>
    </w:pPr>
  </w:style>
  <w:style w:type="paragraph" w:customStyle="1" w:styleId="Tabletext-wspaceafter">
    <w:name w:val="Table text-w space after"/>
    <w:basedOn w:val="Tabletext"/>
    <w:rsid w:val="00A60734"/>
    <w:pPr>
      <w:spacing w:after="180"/>
    </w:pPr>
  </w:style>
  <w:style w:type="paragraph" w:customStyle="1" w:styleId="Numlist">
    <w:name w:val="Numlist"/>
    <w:rsid w:val="006849DD"/>
    <w:pPr>
      <w:numPr>
        <w:numId w:val="2"/>
      </w:numPr>
      <w:suppressAutoHyphens/>
      <w:ind w:left="1152" w:right="547" w:hanging="432"/>
    </w:pPr>
    <w:rPr>
      <w:sz w:val="24"/>
    </w:rPr>
  </w:style>
  <w:style w:type="paragraph" w:customStyle="1" w:styleId="Numlist-2">
    <w:name w:val="Numlist-2"/>
    <w:rsid w:val="00817734"/>
    <w:pPr>
      <w:numPr>
        <w:numId w:val="3"/>
      </w:numPr>
      <w:ind w:right="540"/>
    </w:pPr>
    <w:rPr>
      <w:sz w:val="24"/>
    </w:rPr>
  </w:style>
  <w:style w:type="paragraph" w:customStyle="1" w:styleId="Tabletext-personnel">
    <w:name w:val="Table text-personnel"/>
    <w:basedOn w:val="Tabletext"/>
    <w:rsid w:val="00C87A3D"/>
    <w:pPr>
      <w:spacing w:before="120" w:after="120"/>
    </w:pPr>
  </w:style>
  <w:style w:type="paragraph" w:customStyle="1" w:styleId="List-manual">
    <w:name w:val="List-manual"/>
    <w:basedOn w:val="Normal"/>
    <w:rsid w:val="00625B35"/>
    <w:pPr>
      <w:ind w:left="1170" w:hanging="450"/>
    </w:pPr>
  </w:style>
  <w:style w:type="paragraph" w:customStyle="1" w:styleId="List-manual2">
    <w:name w:val="List-manual2"/>
    <w:basedOn w:val="Normal"/>
    <w:rsid w:val="00625B35"/>
    <w:pPr>
      <w:ind w:left="1440" w:hanging="270"/>
    </w:pPr>
  </w:style>
  <w:style w:type="paragraph" w:styleId="BodyText3">
    <w:name w:val="Body Text 3"/>
    <w:basedOn w:val="Normal"/>
    <w:link w:val="BodyText3Char"/>
    <w:uiPriority w:val="99"/>
    <w:semiHidden/>
    <w:unhideWhenUsed/>
    <w:rsid w:val="0035493B"/>
    <w:pPr>
      <w:spacing w:after="120"/>
    </w:pPr>
    <w:rPr>
      <w:sz w:val="16"/>
      <w:szCs w:val="16"/>
    </w:rPr>
  </w:style>
  <w:style w:type="character" w:customStyle="1" w:styleId="BodyText3Char">
    <w:name w:val="Body Text 3 Char"/>
    <w:basedOn w:val="DefaultParagraphFont"/>
    <w:link w:val="BodyText3"/>
    <w:uiPriority w:val="99"/>
    <w:semiHidden/>
    <w:rsid w:val="0035493B"/>
    <w:rPr>
      <w:sz w:val="16"/>
      <w:szCs w:val="16"/>
    </w:rPr>
  </w:style>
  <w:style w:type="paragraph" w:styleId="TOC3">
    <w:name w:val="toc 3"/>
    <w:basedOn w:val="Normal"/>
    <w:next w:val="Normal"/>
    <w:autoRedefine/>
    <w:uiPriority w:val="39"/>
    <w:unhideWhenUsed/>
    <w:rsid w:val="002B266F"/>
    <w:pPr>
      <w:tabs>
        <w:tab w:val="right" w:leader="dot" w:pos="8280"/>
      </w:tabs>
      <w:spacing w:after="100"/>
      <w:ind w:left="216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pecialresponse.com"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190A27A947143881CD4FF0D22EA03" ma:contentTypeVersion="12" ma:contentTypeDescription="Create a new document." ma:contentTypeScope="" ma:versionID="b8fe08e3a54b4f8eabc38958bf11619d">
  <xsd:schema xmlns:xsd="http://www.w3.org/2001/XMLSchema" xmlns:xs="http://www.w3.org/2001/XMLSchema" xmlns:p="http://schemas.microsoft.com/office/2006/metadata/properties" xmlns:ns2="20377ef1-93f3-4ef3-9f77-61bf0891d420" xmlns:ns3="c19a0f78-af2d-48e1-987b-07d99f5825da" targetNamespace="http://schemas.microsoft.com/office/2006/metadata/properties" ma:root="true" ma:fieldsID="371639aa02adfe5f6ca5b7f9f31398cf" ns2:_="" ns3:_="">
    <xsd:import namespace="20377ef1-93f3-4ef3-9f77-61bf0891d420"/>
    <xsd:import namespace="c19a0f78-af2d-48e1-987b-07d99f582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77ef1-93f3-4ef3-9f77-61bf0891d4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a0f78-af2d-48e1-987b-07d99f582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E32FD-5EBC-4E68-AEC7-55EB8229509E}"/>
</file>

<file path=customXml/itemProps2.xml><?xml version="1.0" encoding="utf-8"?>
<ds:datastoreItem xmlns:ds="http://schemas.openxmlformats.org/officeDocument/2006/customXml" ds:itemID="{DB450218-7D65-4D34-885A-533AB8AC2D71}">
  <ds:schemaRefs>
    <ds:schemaRef ds:uri="http://schemas.openxmlformats.org/officeDocument/2006/bibliography"/>
  </ds:schemaRefs>
</ds:datastoreItem>
</file>

<file path=customXml/itemProps3.xml><?xml version="1.0" encoding="utf-8"?>
<ds:datastoreItem xmlns:ds="http://schemas.openxmlformats.org/officeDocument/2006/customXml" ds:itemID="{C3103D7E-7C72-4F1D-80F5-4DEBBA99E4B2}"/>
</file>

<file path=customXml/itemProps4.xml><?xml version="1.0" encoding="utf-8"?>
<ds:datastoreItem xmlns:ds="http://schemas.openxmlformats.org/officeDocument/2006/customXml" ds:itemID="{FA31F193-8EE0-46A0-B460-72BD69D0554B}"/>
</file>

<file path=docProps/app.xml><?xml version="1.0" encoding="utf-8"?>
<Properties xmlns="http://schemas.openxmlformats.org/officeDocument/2006/extended-properties" xmlns:vt="http://schemas.openxmlformats.org/officeDocument/2006/docPropsVTypes">
  <Template>Normal</Template>
  <TotalTime>197</TotalTime>
  <Pages>9</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special report</vt:lpstr>
    </vt:vector>
  </TitlesOfParts>
  <Company>Microsoft</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dc:title>
  <dc:subject>prepared exclusively for abc company, 1234 smith steet, baltimore, md 12345</dc:subject>
  <cp:lastModifiedBy>Patricia Hauk</cp:lastModifiedBy>
  <cp:revision>11</cp:revision>
  <cp:lastPrinted>2020-02-07T22:03:00Z</cp:lastPrinted>
  <dcterms:created xsi:type="dcterms:W3CDTF">2020-02-06T19:20:00Z</dcterms:created>
  <dcterms:modified xsi:type="dcterms:W3CDTF">2020-02-07T22:14:00Z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ContentTypeId">
    <vt:lpwstr>0x0101008D6190A27A947143881CD4FF0D22EA03</vt:lpwstr>
  </property>
</Properties>
</file>